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BD" w:rsidRDefault="00D128EF" w:rsidP="00906620">
      <w:pPr>
        <w:pStyle w:val="NormalWeb"/>
        <w:jc w:val="right"/>
        <w:rPr>
          <w:rFonts w:ascii="Georgia" w:hAnsi="Georgia"/>
          <w:lang w:val="en"/>
        </w:rPr>
      </w:pPr>
      <w:r>
        <w:rPr>
          <w:rFonts w:ascii="Georgia" w:hAnsi="Georgia"/>
          <w:noProof/>
        </w:rPr>
        <w:drawing>
          <wp:anchor distT="0" distB="0" distL="114300" distR="114300" simplePos="0" relativeHeight="251659264" behindDoc="1" locked="0" layoutInCell="1" allowOverlap="1" wp14:anchorId="3B8F4AED" wp14:editId="033A300E">
            <wp:simplePos x="0" y="0"/>
            <wp:positionH relativeFrom="column">
              <wp:posOffset>172720</wp:posOffset>
            </wp:positionH>
            <wp:positionV relativeFrom="paragraph">
              <wp:posOffset>-4445</wp:posOffset>
            </wp:positionV>
            <wp:extent cx="711835" cy="8547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183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lang w:val="en"/>
        </w:rPr>
        <w:t>Jeremy Little</w:t>
      </w:r>
      <w:r w:rsidR="00342DBD" w:rsidRPr="00342DBD">
        <w:rPr>
          <w:rFonts w:ascii="Georgia" w:hAnsi="Georgia"/>
          <w:lang w:val="en"/>
        </w:rPr>
        <w:t xml:space="preserve"> </w:t>
      </w:r>
    </w:p>
    <w:p w:rsidR="00906620" w:rsidRDefault="00342DBD" w:rsidP="00906620">
      <w:pPr>
        <w:pStyle w:val="NormalWeb"/>
        <w:jc w:val="right"/>
        <w:rPr>
          <w:rFonts w:ascii="Georgia" w:hAnsi="Georgia"/>
          <w:lang w:val="en"/>
        </w:rPr>
      </w:pPr>
      <w:r>
        <w:rPr>
          <w:rFonts w:ascii="Georgia" w:hAnsi="Georgia"/>
          <w:lang w:val="en"/>
        </w:rPr>
        <w:t>jclittle23@gmail.com</w:t>
      </w:r>
    </w:p>
    <w:p w:rsidR="00906620" w:rsidRDefault="00906620" w:rsidP="00342DBD">
      <w:pPr>
        <w:pStyle w:val="NormalWeb"/>
        <w:jc w:val="center"/>
        <w:rPr>
          <w:rFonts w:ascii="Georgia" w:hAnsi="Georgia"/>
          <w:lang w:val="en"/>
        </w:rPr>
      </w:pPr>
      <w:proofErr w:type="spellStart"/>
      <w:r w:rsidRPr="00954402">
        <w:rPr>
          <w:rFonts w:ascii="Georgia" w:hAnsi="Georgia"/>
          <w:b/>
          <w:sz w:val="32"/>
          <w:szCs w:val="32"/>
          <w:lang w:val="en"/>
        </w:rPr>
        <w:t>Sicut</w:t>
      </w:r>
      <w:proofErr w:type="spellEnd"/>
      <w:r w:rsidRPr="00954402">
        <w:rPr>
          <w:rFonts w:ascii="Georgia" w:hAnsi="Georgia"/>
          <w:b/>
          <w:sz w:val="32"/>
          <w:szCs w:val="32"/>
          <w:lang w:val="en"/>
        </w:rPr>
        <w:t xml:space="preserve"> </w:t>
      </w:r>
      <w:proofErr w:type="spellStart"/>
      <w:r w:rsidRPr="00954402">
        <w:rPr>
          <w:rFonts w:ascii="Georgia" w:hAnsi="Georgia"/>
          <w:b/>
          <w:sz w:val="32"/>
          <w:szCs w:val="32"/>
          <w:lang w:val="en"/>
        </w:rPr>
        <w:t>Locutus</w:t>
      </w:r>
      <w:proofErr w:type="spellEnd"/>
      <w:r w:rsidRPr="00954402">
        <w:rPr>
          <w:rFonts w:ascii="Georgia" w:hAnsi="Georgia"/>
          <w:b/>
          <w:sz w:val="32"/>
          <w:szCs w:val="32"/>
          <w:lang w:val="en"/>
        </w:rPr>
        <w:t xml:space="preserve"> </w:t>
      </w:r>
      <w:proofErr w:type="spellStart"/>
      <w:proofErr w:type="gramStart"/>
      <w:r w:rsidRPr="00954402">
        <w:rPr>
          <w:rFonts w:ascii="Georgia" w:hAnsi="Georgia"/>
          <w:b/>
          <w:sz w:val="32"/>
          <w:szCs w:val="32"/>
          <w:lang w:val="en"/>
        </w:rPr>
        <w:t>Est</w:t>
      </w:r>
      <w:proofErr w:type="spellEnd"/>
      <w:proofErr w:type="gramEnd"/>
      <w:r w:rsidRPr="00954402">
        <w:rPr>
          <w:rFonts w:ascii="Georgia" w:hAnsi="Georgia"/>
          <w:b/>
          <w:sz w:val="32"/>
          <w:szCs w:val="32"/>
          <w:lang w:val="en"/>
        </w:rPr>
        <w:t xml:space="preserve"> – from “</w:t>
      </w:r>
      <w:proofErr w:type="spellStart"/>
      <w:r w:rsidRPr="00954402">
        <w:rPr>
          <w:rFonts w:ascii="Georgia" w:hAnsi="Georgia"/>
          <w:b/>
          <w:sz w:val="32"/>
          <w:szCs w:val="32"/>
          <w:lang w:val="en"/>
        </w:rPr>
        <w:t>Magnificat</w:t>
      </w:r>
      <w:proofErr w:type="spellEnd"/>
      <w:r w:rsidRPr="00954402">
        <w:rPr>
          <w:rFonts w:ascii="Georgia" w:hAnsi="Georgia"/>
          <w:b/>
          <w:sz w:val="32"/>
          <w:szCs w:val="32"/>
          <w:lang w:val="en"/>
        </w:rPr>
        <w:t>”</w:t>
      </w:r>
    </w:p>
    <w:p w:rsidR="006E24C8" w:rsidRPr="00954402" w:rsidRDefault="006E24C8" w:rsidP="00954402">
      <w:pPr>
        <w:pStyle w:val="NormalWeb"/>
        <w:ind w:firstLine="720"/>
        <w:rPr>
          <w:rFonts w:ascii="Georgia" w:hAnsi="Georgia"/>
          <w:b/>
          <w:sz w:val="32"/>
          <w:szCs w:val="32"/>
          <w:lang w:val="en"/>
        </w:rPr>
      </w:pPr>
      <w:proofErr w:type="gramStart"/>
      <w:r w:rsidRPr="00954402">
        <w:rPr>
          <w:rFonts w:ascii="Georgia" w:hAnsi="Georgia"/>
          <w:b/>
          <w:sz w:val="32"/>
          <w:szCs w:val="32"/>
          <w:lang w:val="en"/>
        </w:rPr>
        <w:t>by</w:t>
      </w:r>
      <w:proofErr w:type="gramEnd"/>
      <w:r w:rsidRPr="00954402">
        <w:rPr>
          <w:rFonts w:ascii="Georgia" w:hAnsi="Georgia"/>
          <w:b/>
          <w:sz w:val="32"/>
          <w:szCs w:val="32"/>
          <w:lang w:val="en"/>
        </w:rPr>
        <w:t xml:space="preserve"> J.S. Bach (1685-1750)</w:t>
      </w:r>
      <w:r w:rsidR="00954402">
        <w:rPr>
          <w:rFonts w:ascii="Georgia" w:hAnsi="Georgia"/>
          <w:b/>
          <w:sz w:val="32"/>
          <w:szCs w:val="32"/>
          <w:lang w:val="en"/>
        </w:rPr>
        <w:t xml:space="preserve"> </w:t>
      </w:r>
    </w:p>
    <w:p w:rsidR="00213846" w:rsidRPr="00E84DE5" w:rsidRDefault="00213846" w:rsidP="00213846">
      <w:pPr>
        <w:pStyle w:val="NormalWeb"/>
        <w:rPr>
          <w:rFonts w:ascii="Georgia" w:hAnsi="Georgia"/>
          <w:lang w:val="en"/>
        </w:rPr>
      </w:pPr>
      <w:r w:rsidRPr="00E84DE5">
        <w:rPr>
          <w:rFonts w:ascii="Georgia" w:hAnsi="Georgia"/>
          <w:lang w:val="en"/>
        </w:rPr>
        <w:t xml:space="preserve">The </w:t>
      </w:r>
      <w:hyperlink r:id="rId7" w:tooltip="Magnificat" w:history="1">
        <w:proofErr w:type="spellStart"/>
        <w:r w:rsidRPr="00E84DE5">
          <w:rPr>
            <w:rStyle w:val="Hyperlink"/>
            <w:rFonts w:ascii="Georgia" w:hAnsi="Georgia"/>
            <w:bCs/>
            <w:color w:val="auto"/>
            <w:lang w:val="en"/>
          </w:rPr>
          <w:t>Magnificat</w:t>
        </w:r>
        <w:proofErr w:type="spellEnd"/>
      </w:hyperlink>
      <w:r w:rsidRPr="00E84DE5">
        <w:rPr>
          <w:rFonts w:ascii="Georgia" w:hAnsi="Georgia"/>
          <w:lang w:val="en"/>
        </w:rPr>
        <w:t xml:space="preserve"> in D major, BWV 243, is a major vocal work of Johann Sebastian Bach. It was composed for orchestra, a five-part choir and four or five soloists. The text is the canticle of Mary, mother of Jesus, as told by Luke the Evangelist</w:t>
      </w:r>
      <w:r w:rsidR="006E24C8" w:rsidRPr="00E84DE5">
        <w:rPr>
          <w:rFonts w:ascii="Georgia" w:hAnsi="Georgia"/>
          <w:lang w:val="en"/>
        </w:rPr>
        <w:t>.</w:t>
      </w:r>
    </w:p>
    <w:p w:rsidR="00213846" w:rsidRPr="00E84DE5" w:rsidRDefault="00213846" w:rsidP="00213846">
      <w:pPr>
        <w:pStyle w:val="NormalWeb"/>
        <w:rPr>
          <w:rFonts w:ascii="Georgia" w:hAnsi="Georgia"/>
          <w:lang w:val="en"/>
        </w:rPr>
      </w:pPr>
      <w:r w:rsidRPr="00E84DE5">
        <w:rPr>
          <w:rFonts w:ascii="Georgia" w:hAnsi="Georgia"/>
          <w:lang w:val="en"/>
        </w:rPr>
        <w:t xml:space="preserve">Bach composed an initial version in E flat major in 1723 for Christmas Vespers in Leipzig. He later removed the Christmas-specific texts to make it suitable for year-round performance, as well as transposing it to D major, providing better sonority for the trumpets in particular. The new version, which is the one usually performed, had its premiere at the </w:t>
      </w:r>
      <w:hyperlink r:id="rId8" w:tooltip="St. Thomas Church, Leipzig" w:history="1">
        <w:proofErr w:type="spellStart"/>
        <w:r w:rsidRPr="00E84DE5">
          <w:rPr>
            <w:rStyle w:val="Hyperlink"/>
            <w:rFonts w:ascii="Georgia" w:hAnsi="Georgia"/>
            <w:color w:val="auto"/>
            <w:u w:val="none"/>
            <w:lang w:val="en"/>
          </w:rPr>
          <w:t>Thomaskirche</w:t>
        </w:r>
        <w:proofErr w:type="spellEnd"/>
      </w:hyperlink>
      <w:r w:rsidRPr="00E84DE5">
        <w:rPr>
          <w:rFonts w:ascii="Georgia" w:hAnsi="Georgia"/>
          <w:lang w:val="en"/>
        </w:rPr>
        <w:t xml:space="preserve"> on July 2, 1733, the fourth Sunday after Trinity Sunday, which was the Feast of the Visitation at the time. The Feast was later moved to the end of May.</w:t>
      </w:r>
    </w:p>
    <w:p w:rsidR="00213846" w:rsidRPr="00E84DE5" w:rsidRDefault="00213846" w:rsidP="00213846">
      <w:pPr>
        <w:pStyle w:val="NormalWeb"/>
        <w:rPr>
          <w:rFonts w:ascii="Georgia" w:hAnsi="Georgia"/>
          <w:lang w:val="en"/>
        </w:rPr>
      </w:pPr>
      <w:r w:rsidRPr="00E84DE5">
        <w:rPr>
          <w:rFonts w:ascii="Georgia" w:hAnsi="Georgia"/>
          <w:lang w:val="en"/>
        </w:rPr>
        <w:t>The work is divided into twelve parts which can be grouped into three movements, each beginning with an aria and completed by the choir in a fugal chorus</w:t>
      </w:r>
      <w:r w:rsidR="00E230E3">
        <w:rPr>
          <w:rFonts w:ascii="Georgia" w:hAnsi="Georgia"/>
          <w:lang w:val="en"/>
        </w:rPr>
        <w:t>.</w:t>
      </w:r>
    </w:p>
    <w:tbl>
      <w:tblPr>
        <w:tblW w:w="4793" w:type="pct"/>
        <w:tblCellSpacing w:w="0" w:type="dxa"/>
        <w:tblCellMar>
          <w:top w:w="45" w:type="dxa"/>
          <w:left w:w="45" w:type="dxa"/>
          <w:bottom w:w="45" w:type="dxa"/>
          <w:right w:w="45" w:type="dxa"/>
        </w:tblCellMar>
        <w:tblLook w:val="04A0" w:firstRow="1" w:lastRow="0" w:firstColumn="1" w:lastColumn="0" w:noHBand="0" w:noVBand="1"/>
      </w:tblPr>
      <w:tblGrid>
        <w:gridCol w:w="4635"/>
        <w:gridCol w:w="5804"/>
      </w:tblGrid>
      <w:tr w:rsidR="00213846" w:rsidRPr="00E84DE5" w:rsidTr="00E84DE5">
        <w:trPr>
          <w:tblCellSpacing w:w="0" w:type="dxa"/>
        </w:trPr>
        <w:tc>
          <w:tcPr>
            <w:tcW w:w="2220" w:type="pct"/>
            <w:hideMark/>
          </w:tcPr>
          <w:p w:rsidR="00E230E3" w:rsidRPr="00E230E3" w:rsidRDefault="00E230E3" w:rsidP="00213846">
            <w:pPr>
              <w:spacing w:after="0" w:line="240" w:lineRule="auto"/>
              <w:rPr>
                <w:rFonts w:ascii="Georgia" w:eastAsia="Times New Roman" w:hAnsi="Georgia" w:cs="Arial"/>
                <w:b/>
                <w:color w:val="000000"/>
                <w:sz w:val="24"/>
                <w:szCs w:val="24"/>
              </w:rPr>
            </w:pPr>
            <w:r w:rsidRPr="00E230E3">
              <w:rPr>
                <w:rFonts w:ascii="Georgia" w:eastAsia="Times New Roman" w:hAnsi="Georgia" w:cs="Arial"/>
                <w:b/>
                <w:color w:val="000000"/>
                <w:sz w:val="24"/>
                <w:szCs w:val="24"/>
              </w:rPr>
              <w:t>Latin</w:t>
            </w:r>
          </w:p>
          <w:p w:rsidR="00213846" w:rsidRPr="00E84DE5" w:rsidRDefault="00213846" w:rsidP="00213846">
            <w:pPr>
              <w:spacing w:after="0" w:line="240" w:lineRule="auto"/>
              <w:rPr>
                <w:rFonts w:ascii="Georgia" w:eastAsia="Times New Roman" w:hAnsi="Georgia" w:cs="Arial"/>
                <w:color w:val="000000"/>
                <w:sz w:val="24"/>
                <w:szCs w:val="24"/>
              </w:rPr>
            </w:pPr>
            <w:proofErr w:type="spellStart"/>
            <w:r w:rsidRPr="00E84DE5">
              <w:rPr>
                <w:rFonts w:ascii="Georgia" w:eastAsia="Times New Roman" w:hAnsi="Georgia" w:cs="Arial"/>
                <w:color w:val="000000"/>
                <w:sz w:val="24"/>
                <w:szCs w:val="24"/>
              </w:rPr>
              <w:t>Sicut</w:t>
            </w:r>
            <w:proofErr w:type="spellEnd"/>
            <w:r w:rsidRPr="00E84DE5">
              <w:rPr>
                <w:rFonts w:ascii="Georgia" w:eastAsia="Times New Roman" w:hAnsi="Georgia" w:cs="Arial"/>
                <w:color w:val="000000"/>
                <w:sz w:val="24"/>
                <w:szCs w:val="24"/>
              </w:rPr>
              <w:t xml:space="preserve"> </w:t>
            </w:r>
            <w:proofErr w:type="spellStart"/>
            <w:r w:rsidRPr="00E84DE5">
              <w:rPr>
                <w:rFonts w:ascii="Georgia" w:eastAsia="Times New Roman" w:hAnsi="Georgia" w:cs="Arial"/>
                <w:color w:val="000000"/>
                <w:sz w:val="24"/>
                <w:szCs w:val="24"/>
              </w:rPr>
              <w:t>locutus</w:t>
            </w:r>
            <w:proofErr w:type="spellEnd"/>
            <w:r w:rsidRPr="00E84DE5">
              <w:rPr>
                <w:rFonts w:ascii="Georgia" w:eastAsia="Times New Roman" w:hAnsi="Georgia" w:cs="Arial"/>
                <w:color w:val="000000"/>
                <w:sz w:val="24"/>
                <w:szCs w:val="24"/>
              </w:rPr>
              <w:t xml:space="preserve"> </w:t>
            </w:r>
            <w:proofErr w:type="spellStart"/>
            <w:r w:rsidRPr="00E84DE5">
              <w:rPr>
                <w:rFonts w:ascii="Georgia" w:eastAsia="Times New Roman" w:hAnsi="Georgia" w:cs="Arial"/>
                <w:color w:val="000000"/>
                <w:sz w:val="24"/>
                <w:szCs w:val="24"/>
              </w:rPr>
              <w:t>est</w:t>
            </w:r>
            <w:proofErr w:type="spellEnd"/>
            <w:r w:rsidRPr="00E84DE5">
              <w:rPr>
                <w:rFonts w:ascii="Georgia" w:eastAsia="Times New Roman" w:hAnsi="Georgia" w:cs="Arial"/>
                <w:color w:val="000000"/>
                <w:sz w:val="24"/>
                <w:szCs w:val="24"/>
              </w:rPr>
              <w:t xml:space="preserve"> ad </w:t>
            </w:r>
            <w:proofErr w:type="spellStart"/>
            <w:r w:rsidRPr="00E84DE5">
              <w:rPr>
                <w:rFonts w:ascii="Georgia" w:eastAsia="Times New Roman" w:hAnsi="Georgia" w:cs="Arial"/>
                <w:color w:val="000000"/>
                <w:sz w:val="24"/>
                <w:szCs w:val="24"/>
              </w:rPr>
              <w:t>patres</w:t>
            </w:r>
            <w:proofErr w:type="spellEnd"/>
            <w:r w:rsidRPr="00E84DE5">
              <w:rPr>
                <w:rFonts w:ascii="Georgia" w:eastAsia="Times New Roman" w:hAnsi="Georgia" w:cs="Arial"/>
                <w:color w:val="000000"/>
                <w:sz w:val="24"/>
                <w:szCs w:val="24"/>
              </w:rPr>
              <w:t xml:space="preserve"> nostros</w:t>
            </w:r>
            <w:proofErr w:type="gramStart"/>
            <w:r w:rsidRPr="00E84DE5">
              <w:rPr>
                <w:rFonts w:ascii="Georgia" w:eastAsia="Times New Roman" w:hAnsi="Georgia" w:cs="Arial"/>
                <w:color w:val="000000"/>
                <w:sz w:val="24"/>
                <w:szCs w:val="24"/>
              </w:rPr>
              <w:t>,</w:t>
            </w:r>
            <w:proofErr w:type="gramEnd"/>
            <w:r w:rsidRPr="00E84DE5">
              <w:rPr>
                <w:rFonts w:ascii="Georgia" w:eastAsia="Times New Roman" w:hAnsi="Georgia" w:cs="Arial"/>
                <w:color w:val="000000"/>
                <w:sz w:val="24"/>
                <w:szCs w:val="24"/>
              </w:rPr>
              <w:br/>
              <w:t xml:space="preserve">Abraham et </w:t>
            </w:r>
            <w:proofErr w:type="spellStart"/>
            <w:r w:rsidRPr="00E84DE5">
              <w:rPr>
                <w:rFonts w:ascii="Georgia" w:eastAsia="Times New Roman" w:hAnsi="Georgia" w:cs="Arial"/>
                <w:color w:val="000000"/>
                <w:sz w:val="24"/>
                <w:szCs w:val="24"/>
              </w:rPr>
              <w:t>semini</w:t>
            </w:r>
            <w:proofErr w:type="spellEnd"/>
            <w:r w:rsidRPr="00E84DE5">
              <w:rPr>
                <w:rFonts w:ascii="Georgia" w:eastAsia="Times New Roman" w:hAnsi="Georgia" w:cs="Arial"/>
                <w:color w:val="000000"/>
                <w:sz w:val="24"/>
                <w:szCs w:val="24"/>
              </w:rPr>
              <w:t xml:space="preserve"> </w:t>
            </w:r>
            <w:proofErr w:type="spellStart"/>
            <w:r w:rsidRPr="00E84DE5">
              <w:rPr>
                <w:rFonts w:ascii="Georgia" w:eastAsia="Times New Roman" w:hAnsi="Georgia" w:cs="Arial"/>
                <w:color w:val="000000"/>
                <w:sz w:val="24"/>
                <w:szCs w:val="24"/>
              </w:rPr>
              <w:t>eius</w:t>
            </w:r>
            <w:proofErr w:type="spellEnd"/>
            <w:r w:rsidRPr="00E84DE5">
              <w:rPr>
                <w:rFonts w:ascii="Georgia" w:eastAsia="Times New Roman" w:hAnsi="Georgia" w:cs="Arial"/>
                <w:color w:val="000000"/>
                <w:sz w:val="24"/>
                <w:szCs w:val="24"/>
              </w:rPr>
              <w:t xml:space="preserve"> in </w:t>
            </w:r>
            <w:proofErr w:type="spellStart"/>
            <w:r w:rsidRPr="00E84DE5">
              <w:rPr>
                <w:rFonts w:ascii="Georgia" w:eastAsia="Times New Roman" w:hAnsi="Georgia" w:cs="Arial"/>
                <w:color w:val="000000"/>
                <w:sz w:val="24"/>
                <w:szCs w:val="24"/>
              </w:rPr>
              <w:t>saecula</w:t>
            </w:r>
            <w:proofErr w:type="spellEnd"/>
            <w:r w:rsidRPr="00E84DE5">
              <w:rPr>
                <w:rFonts w:ascii="Georgia" w:eastAsia="Times New Roman" w:hAnsi="Georgia" w:cs="Arial"/>
                <w:color w:val="000000"/>
                <w:sz w:val="24"/>
                <w:szCs w:val="24"/>
              </w:rPr>
              <w:t xml:space="preserve">. </w:t>
            </w:r>
          </w:p>
        </w:tc>
        <w:tc>
          <w:tcPr>
            <w:tcW w:w="2780" w:type="pct"/>
            <w:hideMark/>
          </w:tcPr>
          <w:p w:rsidR="00E230E3" w:rsidRPr="00E230E3" w:rsidRDefault="00E230E3" w:rsidP="00213846">
            <w:pPr>
              <w:spacing w:after="0" w:line="240" w:lineRule="auto"/>
              <w:rPr>
                <w:rFonts w:ascii="Georgia" w:eastAsia="Times New Roman" w:hAnsi="Georgia" w:cs="Arial"/>
                <w:b/>
                <w:color w:val="000000"/>
                <w:sz w:val="24"/>
                <w:szCs w:val="24"/>
              </w:rPr>
            </w:pPr>
            <w:r w:rsidRPr="00E230E3">
              <w:rPr>
                <w:rFonts w:ascii="Georgia" w:eastAsia="Times New Roman" w:hAnsi="Georgia" w:cs="Arial"/>
                <w:b/>
                <w:color w:val="000000"/>
                <w:sz w:val="24"/>
                <w:szCs w:val="24"/>
              </w:rPr>
              <w:t>English</w:t>
            </w:r>
          </w:p>
          <w:p w:rsidR="00213846" w:rsidRPr="00E84DE5" w:rsidRDefault="00213846" w:rsidP="00213846">
            <w:pPr>
              <w:spacing w:after="0" w:line="240" w:lineRule="auto"/>
              <w:rPr>
                <w:rFonts w:ascii="Georgia" w:eastAsia="Times New Roman" w:hAnsi="Georgia" w:cs="Arial"/>
                <w:color w:val="000000"/>
                <w:sz w:val="24"/>
                <w:szCs w:val="24"/>
              </w:rPr>
            </w:pPr>
            <w:r w:rsidRPr="00E84DE5">
              <w:rPr>
                <w:rFonts w:ascii="Georgia" w:eastAsia="Times New Roman" w:hAnsi="Georgia" w:cs="Arial"/>
                <w:color w:val="000000"/>
                <w:sz w:val="24"/>
                <w:szCs w:val="24"/>
              </w:rPr>
              <w:t>Accordin</w:t>
            </w:r>
            <w:r w:rsidR="00E84DE5" w:rsidRPr="00E84DE5">
              <w:rPr>
                <w:rFonts w:ascii="Georgia" w:eastAsia="Times New Roman" w:hAnsi="Georgia" w:cs="Arial"/>
                <w:color w:val="000000"/>
                <w:sz w:val="24"/>
                <w:szCs w:val="24"/>
              </w:rPr>
              <w:t xml:space="preserve">g to the promise He made to our </w:t>
            </w:r>
            <w:r w:rsidRPr="00E84DE5">
              <w:rPr>
                <w:rFonts w:ascii="Georgia" w:eastAsia="Times New Roman" w:hAnsi="Georgia" w:cs="Arial"/>
                <w:color w:val="000000"/>
                <w:sz w:val="24"/>
                <w:szCs w:val="24"/>
              </w:rPr>
              <w:t>ancestors</w:t>
            </w:r>
            <w:proofErr w:type="gramStart"/>
            <w:r w:rsidRPr="00E84DE5">
              <w:rPr>
                <w:rFonts w:ascii="Georgia" w:eastAsia="Times New Roman" w:hAnsi="Georgia" w:cs="Arial"/>
                <w:color w:val="000000"/>
                <w:sz w:val="24"/>
                <w:szCs w:val="24"/>
              </w:rPr>
              <w:t>,</w:t>
            </w:r>
            <w:proofErr w:type="gramEnd"/>
            <w:r w:rsidRPr="00E84DE5">
              <w:rPr>
                <w:rFonts w:ascii="Georgia" w:eastAsia="Times New Roman" w:hAnsi="Georgia" w:cs="Arial"/>
                <w:color w:val="000000"/>
                <w:sz w:val="24"/>
                <w:szCs w:val="24"/>
              </w:rPr>
              <w:br/>
              <w:t>to Abraham and to His descendants forever.</w:t>
            </w:r>
          </w:p>
        </w:tc>
      </w:tr>
    </w:tbl>
    <w:p w:rsidR="00266CB5" w:rsidRDefault="00266CB5">
      <w:pPr>
        <w:rPr>
          <w:rFonts w:ascii="Georgia" w:hAnsi="Georgia"/>
          <w:sz w:val="24"/>
          <w:szCs w:val="24"/>
        </w:rPr>
      </w:pPr>
    </w:p>
    <w:p w:rsidR="00E230E3" w:rsidRDefault="00E230E3">
      <w:pPr>
        <w:rPr>
          <w:rFonts w:ascii="Georgia" w:hAnsi="Georgia"/>
          <w:sz w:val="24"/>
          <w:szCs w:val="24"/>
        </w:rPr>
      </w:pPr>
      <w:r>
        <w:rPr>
          <w:rFonts w:ascii="Georgia" w:hAnsi="Georgia"/>
          <w:sz w:val="24"/>
          <w:szCs w:val="24"/>
        </w:rPr>
        <w:t>Take out the piece: Bach, Baroque, St. Luke, Biblical text, big contrast of steps &amp; leaps, promise from God, layered entrances, counterpoint, antecedent/consequent phrases</w:t>
      </w:r>
    </w:p>
    <w:p w:rsidR="00E230E3" w:rsidRDefault="00E230E3">
      <w:pPr>
        <w:rPr>
          <w:rFonts w:ascii="Georgia" w:hAnsi="Georgia"/>
          <w:sz w:val="24"/>
          <w:szCs w:val="24"/>
        </w:rPr>
      </w:pPr>
    </w:p>
    <w:p w:rsidR="00E230E3" w:rsidRPr="00E230E3" w:rsidRDefault="00E230E3">
      <w:pPr>
        <w:rPr>
          <w:rFonts w:ascii="Georgia" w:hAnsi="Georgia"/>
          <w:b/>
          <w:sz w:val="24"/>
          <w:szCs w:val="24"/>
          <w:u w:val="single"/>
        </w:rPr>
      </w:pPr>
      <w:r w:rsidRPr="00E230E3">
        <w:rPr>
          <w:rFonts w:ascii="Georgia" w:hAnsi="Georgia"/>
          <w:b/>
          <w:sz w:val="24"/>
          <w:szCs w:val="24"/>
          <w:u w:val="single"/>
        </w:rPr>
        <w:t>Elements of Music</w:t>
      </w:r>
    </w:p>
    <w:p w:rsidR="00513AA6" w:rsidRPr="00E84DE5" w:rsidRDefault="00513AA6">
      <w:pPr>
        <w:rPr>
          <w:rFonts w:ascii="Georgia" w:hAnsi="Georgia"/>
          <w:sz w:val="24"/>
          <w:szCs w:val="24"/>
        </w:rPr>
      </w:pPr>
      <w:r w:rsidRPr="00E84DE5">
        <w:rPr>
          <w:rFonts w:ascii="Georgia" w:hAnsi="Georgia"/>
          <w:sz w:val="24"/>
          <w:szCs w:val="24"/>
        </w:rPr>
        <w:t>Rhythm</w:t>
      </w:r>
    </w:p>
    <w:p w:rsidR="00513AA6" w:rsidRPr="00E84DE5" w:rsidRDefault="001249DB" w:rsidP="00513AA6">
      <w:pPr>
        <w:pStyle w:val="ListParagraph"/>
        <w:numPr>
          <w:ilvl w:val="0"/>
          <w:numId w:val="7"/>
        </w:numPr>
        <w:rPr>
          <w:rFonts w:ascii="Georgia" w:hAnsi="Georgia"/>
          <w:sz w:val="24"/>
          <w:szCs w:val="24"/>
        </w:rPr>
      </w:pPr>
      <w:r w:rsidRPr="00E84DE5">
        <w:rPr>
          <w:rFonts w:ascii="Georgia" w:hAnsi="Georgia"/>
          <w:sz w:val="24"/>
          <w:szCs w:val="24"/>
        </w:rPr>
        <w:t>Steady and consistent pulse throughout – gives a feeling of constancy and regularity</w:t>
      </w:r>
    </w:p>
    <w:p w:rsidR="001249DB" w:rsidRPr="00E84DE5" w:rsidRDefault="001249DB" w:rsidP="00513AA6">
      <w:pPr>
        <w:pStyle w:val="ListParagraph"/>
        <w:numPr>
          <w:ilvl w:val="0"/>
          <w:numId w:val="7"/>
        </w:numPr>
        <w:rPr>
          <w:rFonts w:ascii="Georgia" w:hAnsi="Georgia"/>
          <w:sz w:val="24"/>
          <w:szCs w:val="24"/>
        </w:rPr>
      </w:pPr>
      <w:r w:rsidRPr="00E84DE5">
        <w:rPr>
          <w:rFonts w:ascii="Georgia" w:hAnsi="Georgia"/>
          <w:sz w:val="24"/>
          <w:szCs w:val="24"/>
        </w:rPr>
        <w:t>Rhythms of theme are consistent throughout – no variation</w:t>
      </w:r>
    </w:p>
    <w:p w:rsidR="001249DB" w:rsidRPr="00E84DE5" w:rsidRDefault="001249DB" w:rsidP="00513AA6">
      <w:pPr>
        <w:pStyle w:val="ListParagraph"/>
        <w:numPr>
          <w:ilvl w:val="0"/>
          <w:numId w:val="7"/>
        </w:numPr>
        <w:rPr>
          <w:rFonts w:ascii="Georgia" w:hAnsi="Georgia"/>
          <w:sz w:val="24"/>
          <w:szCs w:val="24"/>
        </w:rPr>
      </w:pPr>
      <w:r w:rsidRPr="00E84DE5">
        <w:rPr>
          <w:rFonts w:ascii="Georgia" w:hAnsi="Georgia"/>
          <w:sz w:val="24"/>
          <w:szCs w:val="24"/>
        </w:rPr>
        <w:t>Cut time allows relatively simple rhythms to come alive</w:t>
      </w:r>
    </w:p>
    <w:p w:rsidR="001249DB" w:rsidRPr="00E84DE5" w:rsidRDefault="001249DB" w:rsidP="001249DB">
      <w:pPr>
        <w:pStyle w:val="ListParagraph"/>
        <w:numPr>
          <w:ilvl w:val="0"/>
          <w:numId w:val="7"/>
        </w:numPr>
        <w:rPr>
          <w:rFonts w:ascii="Georgia" w:hAnsi="Georgia"/>
          <w:sz w:val="24"/>
          <w:szCs w:val="24"/>
        </w:rPr>
      </w:pPr>
      <w:r w:rsidRPr="00E84DE5">
        <w:rPr>
          <w:rFonts w:ascii="Georgia" w:hAnsi="Georgia"/>
          <w:sz w:val="24"/>
          <w:szCs w:val="24"/>
        </w:rPr>
        <w:t>Harmonic rhythm is relatively fast: mostly every beat (half note), but many times on the subdivision as well (quarter note) – breathes life into the work, the harmonies are usually familiar, but because they’re changing so fast</w:t>
      </w:r>
      <w:r w:rsidR="006E24C8" w:rsidRPr="00E84DE5">
        <w:rPr>
          <w:rFonts w:ascii="Georgia" w:hAnsi="Georgia"/>
          <w:sz w:val="24"/>
          <w:szCs w:val="24"/>
        </w:rPr>
        <w:t>, energy is created/sustained</w:t>
      </w:r>
    </w:p>
    <w:p w:rsidR="006E24C8" w:rsidRPr="00E84DE5" w:rsidRDefault="006E24C8" w:rsidP="001249DB">
      <w:pPr>
        <w:pStyle w:val="ListParagraph"/>
        <w:numPr>
          <w:ilvl w:val="0"/>
          <w:numId w:val="7"/>
        </w:numPr>
        <w:rPr>
          <w:rFonts w:ascii="Georgia" w:hAnsi="Georgia"/>
          <w:sz w:val="24"/>
          <w:szCs w:val="24"/>
        </w:rPr>
      </w:pPr>
      <w:r w:rsidRPr="00E84DE5">
        <w:rPr>
          <w:rFonts w:ascii="Georgia" w:hAnsi="Georgia"/>
          <w:sz w:val="24"/>
          <w:szCs w:val="24"/>
        </w:rPr>
        <w:t>“B” section in m. 41-49, more extended harmonic rhythm changes on half note pulse</w:t>
      </w:r>
    </w:p>
    <w:p w:rsidR="00213846" w:rsidRPr="00E84DE5" w:rsidRDefault="00213846">
      <w:pPr>
        <w:rPr>
          <w:rFonts w:ascii="Georgia" w:hAnsi="Georgia"/>
          <w:sz w:val="24"/>
          <w:szCs w:val="24"/>
        </w:rPr>
      </w:pPr>
      <w:r w:rsidRPr="00E84DE5">
        <w:rPr>
          <w:rFonts w:ascii="Georgia" w:hAnsi="Georgia"/>
          <w:sz w:val="24"/>
          <w:szCs w:val="24"/>
        </w:rPr>
        <w:t>Melody</w:t>
      </w:r>
    </w:p>
    <w:p w:rsidR="00213846" w:rsidRPr="00E84DE5" w:rsidRDefault="00213846" w:rsidP="00213846">
      <w:pPr>
        <w:pStyle w:val="ListParagraph"/>
        <w:numPr>
          <w:ilvl w:val="0"/>
          <w:numId w:val="1"/>
        </w:numPr>
        <w:rPr>
          <w:rFonts w:ascii="Georgia" w:hAnsi="Georgia"/>
          <w:sz w:val="24"/>
          <w:szCs w:val="24"/>
        </w:rPr>
      </w:pPr>
      <w:r w:rsidRPr="00E84DE5">
        <w:rPr>
          <w:rFonts w:ascii="Georgia" w:hAnsi="Georgia"/>
          <w:sz w:val="24"/>
          <w:szCs w:val="24"/>
        </w:rPr>
        <w:t>2 major statements</w:t>
      </w:r>
      <w:r w:rsidR="00E230E3">
        <w:rPr>
          <w:rFonts w:ascii="Georgia" w:hAnsi="Georgia"/>
          <w:sz w:val="24"/>
          <w:szCs w:val="24"/>
        </w:rPr>
        <w:t xml:space="preserve"> (antecedent &amp; consequent)</w:t>
      </w:r>
    </w:p>
    <w:p w:rsidR="00213846" w:rsidRPr="00E84DE5" w:rsidRDefault="00213846" w:rsidP="00213846">
      <w:pPr>
        <w:pStyle w:val="ListParagraph"/>
        <w:numPr>
          <w:ilvl w:val="1"/>
          <w:numId w:val="1"/>
        </w:numPr>
        <w:rPr>
          <w:rFonts w:ascii="Georgia" w:hAnsi="Georgia"/>
          <w:sz w:val="24"/>
          <w:szCs w:val="24"/>
        </w:rPr>
      </w:pPr>
      <w:r w:rsidRPr="00E84DE5">
        <w:rPr>
          <w:rFonts w:ascii="Georgia" w:hAnsi="Georgia"/>
          <w:sz w:val="24"/>
          <w:szCs w:val="24"/>
        </w:rPr>
        <w:t xml:space="preserve">Profoundly simple combination of initial </w:t>
      </w:r>
      <w:r w:rsidR="001249DB" w:rsidRPr="00E84DE5">
        <w:rPr>
          <w:rFonts w:ascii="Georgia" w:hAnsi="Georgia"/>
          <w:sz w:val="24"/>
          <w:szCs w:val="24"/>
        </w:rPr>
        <w:t>serpentine</w:t>
      </w:r>
      <w:r w:rsidRPr="00E84DE5">
        <w:rPr>
          <w:rFonts w:ascii="Georgia" w:hAnsi="Georgia"/>
          <w:sz w:val="24"/>
          <w:szCs w:val="24"/>
        </w:rPr>
        <w:t xml:space="preserve"> motion, followed by ever larger skips (begins in tonic, ends in dominant)</w:t>
      </w:r>
    </w:p>
    <w:p w:rsidR="00213846" w:rsidRPr="00E84DE5" w:rsidRDefault="00213846" w:rsidP="00213846">
      <w:pPr>
        <w:pStyle w:val="ListParagraph"/>
        <w:numPr>
          <w:ilvl w:val="1"/>
          <w:numId w:val="1"/>
        </w:numPr>
        <w:rPr>
          <w:rFonts w:ascii="Georgia" w:hAnsi="Georgia"/>
          <w:sz w:val="24"/>
          <w:szCs w:val="24"/>
        </w:rPr>
      </w:pPr>
      <w:r w:rsidRPr="00E84DE5">
        <w:rPr>
          <w:rFonts w:ascii="Georgia" w:hAnsi="Georgia"/>
          <w:sz w:val="24"/>
          <w:szCs w:val="24"/>
        </w:rPr>
        <w:t>Octave leaps followed by florid stepwise passage resolving to the tonic (IV-V-I)</w:t>
      </w:r>
    </w:p>
    <w:p w:rsidR="00213846" w:rsidRPr="00E84DE5" w:rsidRDefault="00213846" w:rsidP="00213846">
      <w:pPr>
        <w:pStyle w:val="ListParagraph"/>
        <w:numPr>
          <w:ilvl w:val="0"/>
          <w:numId w:val="1"/>
        </w:numPr>
        <w:rPr>
          <w:rFonts w:ascii="Georgia" w:hAnsi="Georgia"/>
          <w:sz w:val="24"/>
          <w:szCs w:val="24"/>
        </w:rPr>
      </w:pPr>
      <w:r w:rsidRPr="00E84DE5">
        <w:rPr>
          <w:rFonts w:ascii="Georgia" w:hAnsi="Georgia"/>
          <w:sz w:val="24"/>
          <w:szCs w:val="24"/>
        </w:rPr>
        <w:lastRenderedPageBreak/>
        <w:t>Completely diatonic with the exception of the sharp 4 (fi) at end of first section</w:t>
      </w:r>
    </w:p>
    <w:p w:rsidR="00D46E9E" w:rsidRPr="00E84DE5" w:rsidRDefault="00D46E9E" w:rsidP="00213846">
      <w:pPr>
        <w:pStyle w:val="ListParagraph"/>
        <w:numPr>
          <w:ilvl w:val="0"/>
          <w:numId w:val="1"/>
        </w:numPr>
        <w:rPr>
          <w:rFonts w:ascii="Georgia" w:hAnsi="Georgia"/>
          <w:sz w:val="24"/>
          <w:szCs w:val="24"/>
        </w:rPr>
      </w:pPr>
      <w:r w:rsidRPr="00E84DE5">
        <w:rPr>
          <w:rFonts w:ascii="Georgia" w:hAnsi="Georgia"/>
          <w:sz w:val="24"/>
          <w:szCs w:val="24"/>
        </w:rPr>
        <w:t>Each new voice part enters with this pair of melodic statements, but in the following fashion:</w:t>
      </w:r>
    </w:p>
    <w:p w:rsidR="00D46E9E" w:rsidRPr="00E84DE5" w:rsidRDefault="00D46E9E" w:rsidP="00D46E9E">
      <w:pPr>
        <w:pStyle w:val="ListParagraph"/>
        <w:numPr>
          <w:ilvl w:val="1"/>
          <w:numId w:val="1"/>
        </w:numPr>
        <w:rPr>
          <w:rFonts w:ascii="Georgia" w:hAnsi="Georgia"/>
          <w:sz w:val="24"/>
          <w:szCs w:val="24"/>
        </w:rPr>
      </w:pPr>
      <w:r w:rsidRPr="00E84DE5">
        <w:rPr>
          <w:rFonts w:ascii="Georgia" w:hAnsi="Georgia"/>
          <w:sz w:val="24"/>
          <w:szCs w:val="24"/>
        </w:rPr>
        <w:t>Bass – in the tonic (starting on D)</w:t>
      </w:r>
    </w:p>
    <w:p w:rsidR="00D46E9E" w:rsidRPr="00E84DE5" w:rsidRDefault="00D46E9E" w:rsidP="00D46E9E">
      <w:pPr>
        <w:pStyle w:val="ListParagraph"/>
        <w:numPr>
          <w:ilvl w:val="1"/>
          <w:numId w:val="1"/>
        </w:numPr>
        <w:rPr>
          <w:rFonts w:ascii="Georgia" w:hAnsi="Georgia"/>
          <w:sz w:val="24"/>
          <w:szCs w:val="24"/>
        </w:rPr>
      </w:pPr>
      <w:r w:rsidRPr="00E84DE5">
        <w:rPr>
          <w:rFonts w:ascii="Georgia" w:hAnsi="Georgia"/>
          <w:sz w:val="24"/>
          <w:szCs w:val="24"/>
        </w:rPr>
        <w:t>Tenor- dominant (starting on A)</w:t>
      </w:r>
    </w:p>
    <w:p w:rsidR="00D46E9E" w:rsidRPr="00E84DE5" w:rsidRDefault="00D46E9E" w:rsidP="00D46E9E">
      <w:pPr>
        <w:pStyle w:val="ListParagraph"/>
        <w:numPr>
          <w:ilvl w:val="1"/>
          <w:numId w:val="1"/>
        </w:numPr>
        <w:rPr>
          <w:rFonts w:ascii="Georgia" w:hAnsi="Georgia"/>
          <w:sz w:val="24"/>
          <w:szCs w:val="24"/>
        </w:rPr>
      </w:pPr>
      <w:r w:rsidRPr="00E84DE5">
        <w:rPr>
          <w:rFonts w:ascii="Georgia" w:hAnsi="Georgia"/>
          <w:sz w:val="24"/>
          <w:szCs w:val="24"/>
        </w:rPr>
        <w:t>Alto – tonic</w:t>
      </w:r>
    </w:p>
    <w:p w:rsidR="00D46E9E" w:rsidRPr="00E84DE5" w:rsidRDefault="00D46E9E" w:rsidP="00D46E9E">
      <w:pPr>
        <w:pStyle w:val="ListParagraph"/>
        <w:numPr>
          <w:ilvl w:val="1"/>
          <w:numId w:val="1"/>
        </w:numPr>
        <w:rPr>
          <w:rFonts w:ascii="Georgia" w:hAnsi="Georgia"/>
          <w:sz w:val="24"/>
          <w:szCs w:val="24"/>
        </w:rPr>
      </w:pPr>
      <w:r w:rsidRPr="00E84DE5">
        <w:rPr>
          <w:rFonts w:ascii="Georgia" w:hAnsi="Georgia"/>
          <w:sz w:val="24"/>
          <w:szCs w:val="24"/>
        </w:rPr>
        <w:t>Soprano II – dominant</w:t>
      </w:r>
    </w:p>
    <w:p w:rsidR="00D46E9E" w:rsidRPr="00E84DE5" w:rsidRDefault="00D46E9E" w:rsidP="00D46E9E">
      <w:pPr>
        <w:pStyle w:val="ListParagraph"/>
        <w:numPr>
          <w:ilvl w:val="1"/>
          <w:numId w:val="1"/>
        </w:numPr>
        <w:rPr>
          <w:rFonts w:ascii="Georgia" w:hAnsi="Georgia"/>
          <w:sz w:val="24"/>
          <w:szCs w:val="24"/>
        </w:rPr>
      </w:pPr>
      <w:r w:rsidRPr="00E84DE5">
        <w:rPr>
          <w:rFonts w:ascii="Georgia" w:hAnsi="Georgia"/>
          <w:sz w:val="24"/>
          <w:szCs w:val="24"/>
        </w:rPr>
        <w:t>Soprano I – dominant</w:t>
      </w:r>
    </w:p>
    <w:p w:rsidR="00D128EF" w:rsidRPr="00E230E3" w:rsidRDefault="00D46E9E" w:rsidP="00D46E9E">
      <w:pPr>
        <w:pStyle w:val="ListParagraph"/>
        <w:numPr>
          <w:ilvl w:val="0"/>
          <w:numId w:val="1"/>
        </w:numPr>
        <w:rPr>
          <w:rFonts w:ascii="Georgia" w:hAnsi="Georgia"/>
          <w:sz w:val="24"/>
          <w:szCs w:val="24"/>
        </w:rPr>
      </w:pPr>
      <w:r w:rsidRPr="00E84DE5">
        <w:rPr>
          <w:rFonts w:ascii="Georgia" w:hAnsi="Georgia"/>
          <w:sz w:val="24"/>
          <w:szCs w:val="24"/>
        </w:rPr>
        <w:t>The combination of large leaps within the diatonic key and stepwise florid motion give each part of the melody a joyful, exuberant feeling, propelling the energy forward toward the eventual resolution</w:t>
      </w:r>
    </w:p>
    <w:p w:rsidR="00D46E9E" w:rsidRPr="00E84DE5" w:rsidRDefault="00D46E9E" w:rsidP="00D46E9E">
      <w:pPr>
        <w:rPr>
          <w:rFonts w:ascii="Georgia" w:hAnsi="Georgia"/>
          <w:sz w:val="24"/>
          <w:szCs w:val="24"/>
        </w:rPr>
      </w:pPr>
      <w:r w:rsidRPr="00E84DE5">
        <w:rPr>
          <w:rFonts w:ascii="Georgia" w:hAnsi="Georgia"/>
          <w:sz w:val="24"/>
          <w:szCs w:val="24"/>
        </w:rPr>
        <w:t>Harmony</w:t>
      </w:r>
    </w:p>
    <w:p w:rsidR="00D46E9E" w:rsidRPr="00E84DE5" w:rsidRDefault="00D46E9E" w:rsidP="00D46E9E">
      <w:pPr>
        <w:pStyle w:val="ListParagraph"/>
        <w:numPr>
          <w:ilvl w:val="0"/>
          <w:numId w:val="2"/>
        </w:numPr>
        <w:rPr>
          <w:rFonts w:ascii="Georgia" w:hAnsi="Georgia"/>
          <w:sz w:val="24"/>
          <w:szCs w:val="24"/>
        </w:rPr>
      </w:pPr>
      <w:r w:rsidRPr="00E84DE5">
        <w:rPr>
          <w:rFonts w:ascii="Georgia" w:hAnsi="Georgia"/>
          <w:sz w:val="24"/>
          <w:szCs w:val="24"/>
        </w:rPr>
        <w:t>After each voice part has presented its initial melody, the vocal material becomes harmonic and supports the melody</w:t>
      </w:r>
    </w:p>
    <w:p w:rsidR="00D46E9E" w:rsidRPr="00E84DE5" w:rsidRDefault="00A475EB" w:rsidP="00D46E9E">
      <w:pPr>
        <w:pStyle w:val="ListParagraph"/>
        <w:numPr>
          <w:ilvl w:val="0"/>
          <w:numId w:val="2"/>
        </w:numPr>
        <w:rPr>
          <w:rFonts w:ascii="Georgia" w:hAnsi="Georgia"/>
          <w:sz w:val="24"/>
          <w:szCs w:val="24"/>
        </w:rPr>
      </w:pPr>
      <w:r w:rsidRPr="00E84DE5">
        <w:rPr>
          <w:rFonts w:ascii="Georgia" w:hAnsi="Georgia"/>
          <w:sz w:val="24"/>
          <w:szCs w:val="24"/>
        </w:rPr>
        <w:t>Mostly alternates between tonic (D) and dominant (A) with standard Baroque chord progressions, generally always ending in some type of IV-V-I cadence</w:t>
      </w:r>
    </w:p>
    <w:p w:rsidR="00A475EB" w:rsidRPr="00E84DE5" w:rsidRDefault="00A475EB" w:rsidP="00A475EB">
      <w:pPr>
        <w:pStyle w:val="ListParagraph"/>
        <w:numPr>
          <w:ilvl w:val="0"/>
          <w:numId w:val="2"/>
        </w:numPr>
        <w:rPr>
          <w:rFonts w:ascii="Georgia" w:hAnsi="Georgia"/>
          <w:sz w:val="24"/>
          <w:szCs w:val="24"/>
        </w:rPr>
      </w:pPr>
      <w:r w:rsidRPr="00E84DE5">
        <w:rPr>
          <w:rFonts w:ascii="Georgia" w:hAnsi="Georgia"/>
          <w:sz w:val="24"/>
          <w:szCs w:val="24"/>
        </w:rPr>
        <w:t>The most prevalent departure is the V/V (E major chord) when harmonizing the melody beginning in the dominant, however there are occasional V7/IV chords mixed in as well</w:t>
      </w:r>
    </w:p>
    <w:p w:rsidR="00A475EB" w:rsidRPr="00E84DE5" w:rsidRDefault="00A475EB" w:rsidP="00A475EB">
      <w:pPr>
        <w:pStyle w:val="ListParagraph"/>
        <w:numPr>
          <w:ilvl w:val="0"/>
          <w:numId w:val="2"/>
        </w:numPr>
        <w:rPr>
          <w:rFonts w:ascii="Georgia" w:hAnsi="Georgia"/>
          <w:sz w:val="24"/>
          <w:szCs w:val="24"/>
        </w:rPr>
      </w:pPr>
      <w:r w:rsidRPr="00E84DE5">
        <w:rPr>
          <w:rFonts w:ascii="Georgia" w:hAnsi="Georgia"/>
          <w:sz w:val="24"/>
          <w:szCs w:val="24"/>
        </w:rPr>
        <w:t xml:space="preserve">At m. 37, the texture and harmony change leading into a sequence: V6 – I6 – V/V – V – V7/ii – ii6 – V6/vi – vi – V – IV – I64 – V </w:t>
      </w:r>
      <w:r w:rsidR="00104480" w:rsidRPr="00E84DE5">
        <w:rPr>
          <w:rFonts w:ascii="Georgia" w:hAnsi="Georgia"/>
          <w:sz w:val="24"/>
          <w:szCs w:val="24"/>
        </w:rPr>
        <w:t>–</w:t>
      </w:r>
      <w:r w:rsidRPr="00E84DE5">
        <w:rPr>
          <w:rFonts w:ascii="Georgia" w:hAnsi="Georgia"/>
          <w:sz w:val="24"/>
          <w:szCs w:val="24"/>
        </w:rPr>
        <w:t xml:space="preserve"> </w:t>
      </w:r>
      <w:r w:rsidR="00104480" w:rsidRPr="00E84DE5">
        <w:rPr>
          <w:rFonts w:ascii="Georgia" w:hAnsi="Georgia"/>
          <w:sz w:val="24"/>
          <w:szCs w:val="24"/>
        </w:rPr>
        <w:t xml:space="preserve">V/IV – V – I </w:t>
      </w:r>
    </w:p>
    <w:p w:rsidR="00D06741" w:rsidRPr="00E84DE5" w:rsidRDefault="009D7695" w:rsidP="00D06741">
      <w:pPr>
        <w:rPr>
          <w:rFonts w:ascii="Georgia" w:hAnsi="Georgia"/>
          <w:sz w:val="24"/>
          <w:szCs w:val="24"/>
        </w:rPr>
      </w:pPr>
      <w:r w:rsidRPr="00E84DE5">
        <w:rPr>
          <w:rFonts w:ascii="Georgia" w:hAnsi="Georgia"/>
          <w:sz w:val="24"/>
          <w:szCs w:val="24"/>
        </w:rPr>
        <w:t>Form</w:t>
      </w:r>
    </w:p>
    <w:p w:rsidR="009D7695" w:rsidRPr="00E84DE5" w:rsidRDefault="009D7695" w:rsidP="009D7695">
      <w:pPr>
        <w:pStyle w:val="ListParagraph"/>
        <w:numPr>
          <w:ilvl w:val="0"/>
          <w:numId w:val="3"/>
        </w:numPr>
        <w:rPr>
          <w:rFonts w:ascii="Georgia" w:hAnsi="Georgia"/>
          <w:sz w:val="24"/>
          <w:szCs w:val="24"/>
        </w:rPr>
      </w:pPr>
      <w:r w:rsidRPr="00E84DE5">
        <w:rPr>
          <w:rFonts w:ascii="Georgia" w:hAnsi="Georgia"/>
          <w:sz w:val="24"/>
          <w:szCs w:val="24"/>
        </w:rPr>
        <w:t>“A” – m. 1-37 – each vocal part enters with 8 measure theme, layered from B to SI in precise 8 measure increments (m. 1-25) followed by the return of the theme in the alto (m. 25) tenor (m.29) and bass (m.33) with thicker counterpoint</w:t>
      </w:r>
    </w:p>
    <w:p w:rsidR="009D7695" w:rsidRPr="00E84DE5" w:rsidRDefault="009D7695" w:rsidP="009D7695">
      <w:pPr>
        <w:pStyle w:val="ListParagraph"/>
        <w:numPr>
          <w:ilvl w:val="0"/>
          <w:numId w:val="3"/>
        </w:numPr>
        <w:rPr>
          <w:rFonts w:ascii="Georgia" w:hAnsi="Georgia"/>
          <w:sz w:val="24"/>
          <w:szCs w:val="24"/>
        </w:rPr>
      </w:pPr>
      <w:r w:rsidRPr="00E84DE5">
        <w:rPr>
          <w:rFonts w:ascii="Georgia" w:hAnsi="Georgia"/>
          <w:sz w:val="24"/>
          <w:szCs w:val="24"/>
        </w:rPr>
        <w:t>“B” – m. 37-53 – change to homophonic texture, expanding harmonic/melodic sequences combined with the return of initial melodic fragments; exuberant contrapuntal drive toward final cadence</w:t>
      </w:r>
    </w:p>
    <w:p w:rsidR="009D7695" w:rsidRPr="00E84DE5" w:rsidRDefault="009D7695" w:rsidP="009D7695">
      <w:pPr>
        <w:rPr>
          <w:rFonts w:ascii="Georgia" w:hAnsi="Georgia"/>
          <w:sz w:val="24"/>
          <w:szCs w:val="24"/>
        </w:rPr>
      </w:pPr>
      <w:r w:rsidRPr="00E84DE5">
        <w:rPr>
          <w:rFonts w:ascii="Georgia" w:hAnsi="Georgia"/>
          <w:sz w:val="24"/>
          <w:szCs w:val="24"/>
        </w:rPr>
        <w:t>Timbre</w:t>
      </w:r>
    </w:p>
    <w:p w:rsidR="002B4F14" w:rsidRPr="00E84DE5" w:rsidRDefault="009D7695" w:rsidP="002B4F14">
      <w:pPr>
        <w:pStyle w:val="ListParagraph"/>
        <w:numPr>
          <w:ilvl w:val="0"/>
          <w:numId w:val="4"/>
        </w:numPr>
        <w:rPr>
          <w:rFonts w:ascii="Georgia" w:hAnsi="Georgia"/>
          <w:sz w:val="24"/>
          <w:szCs w:val="24"/>
        </w:rPr>
      </w:pPr>
      <w:r w:rsidRPr="00E84DE5">
        <w:rPr>
          <w:rFonts w:ascii="Georgia" w:hAnsi="Georgia"/>
          <w:sz w:val="24"/>
          <w:szCs w:val="24"/>
        </w:rPr>
        <w:t>Vocal ranges are comfortable</w:t>
      </w:r>
      <w:r w:rsidR="002B4F14" w:rsidRPr="00E84DE5">
        <w:rPr>
          <w:rFonts w:ascii="Georgia" w:hAnsi="Georgia"/>
          <w:sz w:val="24"/>
          <w:szCs w:val="24"/>
        </w:rPr>
        <w:t xml:space="preserve"> for each voice part (limited to an octave and a fifth) and do not stay particularly high or low for long</w:t>
      </w:r>
    </w:p>
    <w:p w:rsidR="002B4F14" w:rsidRPr="00E84DE5" w:rsidRDefault="002B4F14" w:rsidP="002B4F14">
      <w:pPr>
        <w:pStyle w:val="ListParagraph"/>
        <w:numPr>
          <w:ilvl w:val="0"/>
          <w:numId w:val="4"/>
        </w:numPr>
        <w:rPr>
          <w:rFonts w:ascii="Georgia" w:hAnsi="Georgia"/>
          <w:sz w:val="24"/>
          <w:szCs w:val="24"/>
        </w:rPr>
      </w:pPr>
      <w:r w:rsidRPr="00E84DE5">
        <w:rPr>
          <w:rFonts w:ascii="Georgia" w:hAnsi="Georgia"/>
          <w:sz w:val="24"/>
          <w:szCs w:val="24"/>
        </w:rPr>
        <w:t>Vocal tone should be bright, forward, and full, with proper amounts of breath energy to give life to the melody and Latin text</w:t>
      </w:r>
    </w:p>
    <w:p w:rsidR="002B4F14" w:rsidRPr="00E84DE5" w:rsidRDefault="002B4F14" w:rsidP="002B4F14">
      <w:pPr>
        <w:rPr>
          <w:rFonts w:ascii="Georgia" w:hAnsi="Georgia"/>
          <w:sz w:val="24"/>
          <w:szCs w:val="24"/>
        </w:rPr>
      </w:pPr>
      <w:r w:rsidRPr="00E84DE5">
        <w:rPr>
          <w:rFonts w:ascii="Georgia" w:hAnsi="Georgia"/>
          <w:sz w:val="24"/>
          <w:szCs w:val="24"/>
        </w:rPr>
        <w:t>Texture</w:t>
      </w:r>
    </w:p>
    <w:p w:rsidR="002B4F14" w:rsidRPr="00E84DE5" w:rsidRDefault="002B4F14" w:rsidP="002B4F14">
      <w:pPr>
        <w:pStyle w:val="ListParagraph"/>
        <w:numPr>
          <w:ilvl w:val="0"/>
          <w:numId w:val="5"/>
        </w:numPr>
        <w:rPr>
          <w:rFonts w:ascii="Georgia" w:hAnsi="Georgia"/>
          <w:sz w:val="24"/>
          <w:szCs w:val="24"/>
        </w:rPr>
      </w:pPr>
      <w:r w:rsidRPr="00E84DE5">
        <w:rPr>
          <w:rFonts w:ascii="Georgia" w:hAnsi="Georgia"/>
          <w:sz w:val="24"/>
          <w:szCs w:val="24"/>
        </w:rPr>
        <w:t xml:space="preserve">Because each voice part enters exactly 8 measures after the previous part, the texture slowly gets thicker, until all 5 voices are singing different melodic and harmonic material beginning at m. 21. </w:t>
      </w:r>
    </w:p>
    <w:p w:rsidR="002B4F14" w:rsidRPr="00E84DE5" w:rsidRDefault="002B4F14" w:rsidP="002B4F14">
      <w:pPr>
        <w:pStyle w:val="ListParagraph"/>
        <w:numPr>
          <w:ilvl w:val="0"/>
          <w:numId w:val="5"/>
        </w:numPr>
        <w:rPr>
          <w:rFonts w:ascii="Georgia" w:hAnsi="Georgia"/>
          <w:sz w:val="24"/>
          <w:szCs w:val="24"/>
        </w:rPr>
      </w:pPr>
      <w:r w:rsidRPr="00E84DE5">
        <w:rPr>
          <w:rFonts w:ascii="Georgia" w:hAnsi="Georgia"/>
          <w:sz w:val="24"/>
          <w:szCs w:val="24"/>
        </w:rPr>
        <w:t>This gradual thickening of the texture adds to the buildup of excitement and sense of drama: where is this taking us? Who is going to come in next?</w:t>
      </w:r>
    </w:p>
    <w:p w:rsidR="002B4F14" w:rsidRPr="00E84DE5" w:rsidRDefault="002B4F14" w:rsidP="002B4F14">
      <w:pPr>
        <w:pStyle w:val="ListParagraph"/>
        <w:numPr>
          <w:ilvl w:val="0"/>
          <w:numId w:val="5"/>
        </w:numPr>
        <w:rPr>
          <w:rFonts w:ascii="Georgia" w:hAnsi="Georgia"/>
          <w:sz w:val="24"/>
          <w:szCs w:val="24"/>
        </w:rPr>
      </w:pPr>
      <w:r w:rsidRPr="00E84DE5">
        <w:rPr>
          <w:rFonts w:ascii="Georgia" w:hAnsi="Georgia"/>
          <w:sz w:val="24"/>
          <w:szCs w:val="24"/>
        </w:rPr>
        <w:t>M. 25 the texture thins to 3 voices, then gradually adds voices again to m. 37 – a re-vamping of energy</w:t>
      </w:r>
    </w:p>
    <w:p w:rsidR="009E6167" w:rsidRPr="00E84DE5" w:rsidRDefault="002B4F14" w:rsidP="009E6167">
      <w:pPr>
        <w:pStyle w:val="ListParagraph"/>
        <w:numPr>
          <w:ilvl w:val="0"/>
          <w:numId w:val="5"/>
        </w:numPr>
        <w:rPr>
          <w:rFonts w:ascii="Georgia" w:hAnsi="Georgia"/>
          <w:sz w:val="24"/>
          <w:szCs w:val="24"/>
        </w:rPr>
      </w:pPr>
      <w:r w:rsidRPr="00E84DE5">
        <w:rPr>
          <w:rFonts w:ascii="Georgia" w:hAnsi="Georgia"/>
          <w:sz w:val="24"/>
          <w:szCs w:val="24"/>
        </w:rPr>
        <w:lastRenderedPageBreak/>
        <w:t xml:space="preserve">M. 37 – change Homophonic texture, </w:t>
      </w:r>
      <w:proofErr w:type="gramStart"/>
      <w:r w:rsidRPr="00E84DE5">
        <w:rPr>
          <w:rFonts w:ascii="Georgia" w:hAnsi="Georgia"/>
          <w:sz w:val="24"/>
          <w:szCs w:val="24"/>
        </w:rPr>
        <w:t>then</w:t>
      </w:r>
      <w:proofErr w:type="gramEnd"/>
      <w:r w:rsidRPr="00E84DE5">
        <w:rPr>
          <w:rFonts w:ascii="Georgia" w:hAnsi="Georgia"/>
          <w:sz w:val="24"/>
          <w:szCs w:val="24"/>
        </w:rPr>
        <w:t xml:space="preserve"> gradually breaks away into more</w:t>
      </w:r>
      <w:r w:rsidR="009E6167" w:rsidRPr="00E84DE5">
        <w:rPr>
          <w:rFonts w:ascii="Georgia" w:hAnsi="Georgia"/>
          <w:sz w:val="24"/>
          <w:szCs w:val="24"/>
        </w:rPr>
        <w:t xml:space="preserve"> contrapuntal lines, only to re-affirm the homophonic texture at m.49 to the end.</w:t>
      </w:r>
    </w:p>
    <w:p w:rsidR="009E6167" w:rsidRPr="00E84DE5" w:rsidRDefault="009E6167" w:rsidP="009E6167">
      <w:pPr>
        <w:rPr>
          <w:rFonts w:ascii="Georgia" w:hAnsi="Georgia"/>
          <w:sz w:val="24"/>
          <w:szCs w:val="24"/>
        </w:rPr>
      </w:pPr>
      <w:r w:rsidRPr="00E84DE5">
        <w:rPr>
          <w:rFonts w:ascii="Georgia" w:hAnsi="Georgia"/>
          <w:sz w:val="24"/>
          <w:szCs w:val="24"/>
        </w:rPr>
        <w:t>Expression</w:t>
      </w:r>
    </w:p>
    <w:p w:rsidR="009E6167" w:rsidRPr="00E84DE5" w:rsidRDefault="008F0C46" w:rsidP="009E6167">
      <w:pPr>
        <w:pStyle w:val="ListParagraph"/>
        <w:numPr>
          <w:ilvl w:val="0"/>
          <w:numId w:val="6"/>
        </w:numPr>
        <w:rPr>
          <w:rFonts w:ascii="Georgia" w:hAnsi="Georgia"/>
          <w:sz w:val="24"/>
          <w:szCs w:val="24"/>
        </w:rPr>
      </w:pPr>
      <w:r w:rsidRPr="00E84DE5">
        <w:rPr>
          <w:rFonts w:ascii="Georgia" w:hAnsi="Georgia"/>
          <w:sz w:val="24"/>
          <w:szCs w:val="24"/>
        </w:rPr>
        <w:t>The natural contours and leaps with the melodic line demand a rise and fall of dynamics as well</w:t>
      </w:r>
    </w:p>
    <w:p w:rsidR="008F0C46" w:rsidRPr="00E84DE5" w:rsidRDefault="0017024B" w:rsidP="009E6167">
      <w:pPr>
        <w:pStyle w:val="ListParagraph"/>
        <w:numPr>
          <w:ilvl w:val="0"/>
          <w:numId w:val="6"/>
        </w:numPr>
        <w:rPr>
          <w:rFonts w:ascii="Georgia" w:hAnsi="Georgia"/>
          <w:sz w:val="24"/>
          <w:szCs w:val="24"/>
        </w:rPr>
      </w:pPr>
      <w:r w:rsidRPr="00E84DE5">
        <w:rPr>
          <w:rFonts w:ascii="Georgia" w:hAnsi="Georgia"/>
          <w:sz w:val="24"/>
          <w:szCs w:val="24"/>
        </w:rPr>
        <w:t>All dynamic and expressive markings are editorial, however they are appropriate and should be followed</w:t>
      </w:r>
    </w:p>
    <w:p w:rsidR="00D128EF" w:rsidRDefault="0017024B" w:rsidP="0017024B">
      <w:pPr>
        <w:pStyle w:val="ListParagraph"/>
        <w:numPr>
          <w:ilvl w:val="0"/>
          <w:numId w:val="6"/>
        </w:numPr>
        <w:rPr>
          <w:rFonts w:ascii="Georgia" w:hAnsi="Georgia"/>
          <w:sz w:val="24"/>
          <w:szCs w:val="24"/>
        </w:rPr>
      </w:pPr>
      <w:r w:rsidRPr="00E84DE5">
        <w:rPr>
          <w:rFonts w:ascii="Georgia" w:hAnsi="Georgia"/>
          <w:sz w:val="24"/>
          <w:szCs w:val="24"/>
        </w:rPr>
        <w:t>There is an overall building of momentum toward the final conclusion</w:t>
      </w:r>
    </w:p>
    <w:p w:rsidR="00E230E3" w:rsidRPr="00E230E3" w:rsidRDefault="00E230E3" w:rsidP="0017024B">
      <w:pPr>
        <w:pStyle w:val="ListParagraph"/>
        <w:numPr>
          <w:ilvl w:val="0"/>
          <w:numId w:val="6"/>
        </w:numPr>
        <w:rPr>
          <w:rFonts w:ascii="Georgia" w:hAnsi="Georgia"/>
          <w:sz w:val="24"/>
          <w:szCs w:val="24"/>
        </w:rPr>
      </w:pPr>
    </w:p>
    <w:p w:rsidR="0017024B" w:rsidRPr="00D128EF" w:rsidRDefault="0017024B" w:rsidP="0017024B">
      <w:pPr>
        <w:rPr>
          <w:rFonts w:ascii="Georgia" w:hAnsi="Georgia"/>
          <w:b/>
          <w:sz w:val="24"/>
          <w:szCs w:val="24"/>
          <w:u w:val="single"/>
        </w:rPr>
      </w:pPr>
      <w:r w:rsidRPr="00D128EF">
        <w:rPr>
          <w:rFonts w:ascii="Georgia" w:hAnsi="Georgia"/>
          <w:b/>
          <w:sz w:val="24"/>
          <w:szCs w:val="24"/>
          <w:u w:val="single"/>
        </w:rPr>
        <w:t>Heart Statement</w:t>
      </w:r>
    </w:p>
    <w:p w:rsidR="000C09EF" w:rsidRPr="00E84DE5" w:rsidRDefault="0017024B" w:rsidP="0017024B">
      <w:pPr>
        <w:rPr>
          <w:rFonts w:ascii="Georgia" w:hAnsi="Georgia"/>
          <w:sz w:val="24"/>
          <w:szCs w:val="24"/>
        </w:rPr>
      </w:pPr>
      <w:r w:rsidRPr="00E84DE5">
        <w:rPr>
          <w:rFonts w:ascii="Georgia" w:hAnsi="Georgia"/>
          <w:sz w:val="24"/>
          <w:szCs w:val="24"/>
        </w:rPr>
        <w:t xml:space="preserve">The heart of </w:t>
      </w:r>
      <w:proofErr w:type="spellStart"/>
      <w:r w:rsidRPr="00E84DE5">
        <w:rPr>
          <w:rFonts w:ascii="Georgia" w:hAnsi="Georgia"/>
          <w:i/>
          <w:sz w:val="24"/>
          <w:szCs w:val="24"/>
        </w:rPr>
        <w:t>Sicut</w:t>
      </w:r>
      <w:proofErr w:type="spellEnd"/>
      <w:r w:rsidRPr="00E84DE5">
        <w:rPr>
          <w:rFonts w:ascii="Georgia" w:hAnsi="Georgia"/>
          <w:i/>
          <w:sz w:val="24"/>
          <w:szCs w:val="24"/>
        </w:rPr>
        <w:t xml:space="preserve"> </w:t>
      </w:r>
      <w:proofErr w:type="spellStart"/>
      <w:r w:rsidRPr="00E84DE5">
        <w:rPr>
          <w:rFonts w:ascii="Georgia" w:hAnsi="Georgia"/>
          <w:i/>
          <w:sz w:val="24"/>
          <w:szCs w:val="24"/>
        </w:rPr>
        <w:t>Locutus</w:t>
      </w:r>
      <w:proofErr w:type="spellEnd"/>
      <w:r w:rsidRPr="00E84DE5">
        <w:rPr>
          <w:rFonts w:ascii="Georgia" w:hAnsi="Georgia"/>
          <w:i/>
          <w:sz w:val="24"/>
          <w:szCs w:val="24"/>
        </w:rPr>
        <w:t xml:space="preserve"> </w:t>
      </w:r>
      <w:proofErr w:type="spellStart"/>
      <w:r w:rsidRPr="00E84DE5">
        <w:rPr>
          <w:rFonts w:ascii="Georgia" w:hAnsi="Georgia"/>
          <w:i/>
          <w:sz w:val="24"/>
          <w:szCs w:val="24"/>
        </w:rPr>
        <w:t>Est</w:t>
      </w:r>
      <w:proofErr w:type="spellEnd"/>
      <w:r w:rsidRPr="00E84DE5">
        <w:rPr>
          <w:rFonts w:ascii="Georgia" w:hAnsi="Georgia"/>
          <w:sz w:val="24"/>
          <w:szCs w:val="24"/>
        </w:rPr>
        <w:t xml:space="preserve"> </w:t>
      </w:r>
      <w:r w:rsidR="00513AA6" w:rsidRPr="00E84DE5">
        <w:rPr>
          <w:rFonts w:ascii="Georgia" w:hAnsi="Georgia"/>
          <w:sz w:val="24"/>
          <w:szCs w:val="24"/>
        </w:rPr>
        <w:t xml:space="preserve">lies in </w:t>
      </w:r>
      <w:r w:rsidRPr="00E84DE5">
        <w:rPr>
          <w:rFonts w:ascii="Georgia" w:hAnsi="Georgia"/>
          <w:sz w:val="24"/>
          <w:szCs w:val="24"/>
        </w:rPr>
        <w:t xml:space="preserve">the </w:t>
      </w:r>
      <w:r w:rsidR="006E24C8" w:rsidRPr="00E84DE5">
        <w:rPr>
          <w:rFonts w:ascii="Georgia" w:hAnsi="Georgia"/>
          <w:sz w:val="24"/>
          <w:szCs w:val="24"/>
        </w:rPr>
        <w:t>layering</w:t>
      </w:r>
      <w:r w:rsidR="00513AA6" w:rsidRPr="00E84DE5">
        <w:rPr>
          <w:rFonts w:ascii="Georgia" w:hAnsi="Georgia"/>
          <w:sz w:val="24"/>
          <w:szCs w:val="24"/>
        </w:rPr>
        <w:t xml:space="preserve"> of the regal, </w:t>
      </w:r>
      <w:r w:rsidRPr="00E84DE5">
        <w:rPr>
          <w:rFonts w:ascii="Georgia" w:hAnsi="Georgia"/>
          <w:sz w:val="24"/>
          <w:szCs w:val="24"/>
        </w:rPr>
        <w:t xml:space="preserve">bounding </w:t>
      </w:r>
      <w:r w:rsidR="00513AA6" w:rsidRPr="00E84DE5">
        <w:rPr>
          <w:rFonts w:ascii="Georgia" w:hAnsi="Georgia"/>
          <w:sz w:val="24"/>
          <w:szCs w:val="24"/>
        </w:rPr>
        <w:t xml:space="preserve">melody </w:t>
      </w:r>
      <w:r w:rsidR="000C09EF" w:rsidRPr="00E84DE5">
        <w:rPr>
          <w:rFonts w:ascii="Georgia" w:hAnsi="Georgia"/>
          <w:sz w:val="24"/>
          <w:szCs w:val="24"/>
        </w:rPr>
        <w:t xml:space="preserve">and the driving harmonic rhythm which combine to express the joy and confidence in God’s </w:t>
      </w:r>
      <w:r w:rsidR="00E84DE5">
        <w:rPr>
          <w:rFonts w:ascii="Georgia" w:hAnsi="Georgia"/>
          <w:sz w:val="24"/>
          <w:szCs w:val="24"/>
        </w:rPr>
        <w:t xml:space="preserve">promise to the </w:t>
      </w:r>
      <w:proofErr w:type="spellStart"/>
      <w:r w:rsidR="00E84DE5">
        <w:rPr>
          <w:rFonts w:ascii="Georgia" w:hAnsi="Georgia"/>
          <w:sz w:val="24"/>
          <w:szCs w:val="24"/>
        </w:rPr>
        <w:t>Isrealites</w:t>
      </w:r>
      <w:proofErr w:type="spellEnd"/>
      <w:r w:rsidR="00E84DE5">
        <w:rPr>
          <w:rFonts w:ascii="Georgia" w:hAnsi="Georgia"/>
          <w:sz w:val="24"/>
          <w:szCs w:val="24"/>
        </w:rPr>
        <w:t xml:space="preserve"> and to humanity.</w:t>
      </w:r>
    </w:p>
    <w:p w:rsidR="006E05EA" w:rsidRPr="00E84DE5" w:rsidRDefault="006E05EA" w:rsidP="0017024B">
      <w:pPr>
        <w:rPr>
          <w:rFonts w:ascii="Georgia" w:hAnsi="Georgia"/>
          <w:sz w:val="24"/>
          <w:szCs w:val="24"/>
        </w:rPr>
      </w:pPr>
    </w:p>
    <w:p w:rsidR="00806420" w:rsidRPr="00E84DE5" w:rsidRDefault="00806420" w:rsidP="0017024B">
      <w:pPr>
        <w:rPr>
          <w:rFonts w:ascii="Georgia" w:hAnsi="Georgia"/>
          <w:sz w:val="24"/>
          <w:szCs w:val="24"/>
        </w:rPr>
      </w:pPr>
      <w:proofErr w:type="gramStart"/>
      <w:r w:rsidRPr="00D128EF">
        <w:rPr>
          <w:rFonts w:ascii="Georgia" w:hAnsi="Georgia"/>
          <w:b/>
          <w:sz w:val="24"/>
          <w:szCs w:val="24"/>
          <w:u w:val="single"/>
        </w:rPr>
        <w:t>Introducing the Piece</w:t>
      </w:r>
      <w:r w:rsidR="00AD77AD">
        <w:rPr>
          <w:rFonts w:ascii="Georgia" w:hAnsi="Georgia"/>
          <w:sz w:val="24"/>
          <w:szCs w:val="24"/>
        </w:rPr>
        <w:t xml:space="preserve"> – Pick the quote that speaks to you.</w:t>
      </w:r>
      <w:proofErr w:type="gramEnd"/>
      <w:r w:rsidR="00AD77AD">
        <w:rPr>
          <w:rFonts w:ascii="Georgia" w:hAnsi="Georgia"/>
          <w:sz w:val="24"/>
          <w:szCs w:val="24"/>
        </w:rPr>
        <w:t xml:space="preserve"> Think/pa</w:t>
      </w:r>
      <w:r w:rsidR="00D128EF">
        <w:rPr>
          <w:rFonts w:ascii="Georgia" w:hAnsi="Georgia"/>
          <w:sz w:val="24"/>
          <w:szCs w:val="24"/>
        </w:rPr>
        <w:t>ir/share2</w:t>
      </w:r>
      <w:proofErr w:type="gramStart"/>
      <w:r w:rsidR="00D128EF">
        <w:rPr>
          <w:rFonts w:ascii="Georgia" w:hAnsi="Georgia"/>
          <w:sz w:val="24"/>
          <w:szCs w:val="24"/>
        </w:rPr>
        <w:t>,4</w:t>
      </w:r>
      <w:proofErr w:type="gramEnd"/>
      <w:r w:rsidR="00D128EF">
        <w:rPr>
          <w:rFonts w:ascii="Georgia" w:hAnsi="Georgia"/>
          <w:sz w:val="24"/>
          <w:szCs w:val="24"/>
        </w:rPr>
        <w:t>, then get in groups and discuss how your life will be different after knowing this quote.</w:t>
      </w:r>
    </w:p>
    <w:p w:rsidR="00806420" w:rsidRDefault="00AD77AD" w:rsidP="0017024B">
      <w:pPr>
        <w:rPr>
          <w:rFonts w:ascii="Georgia" w:hAnsi="Georgia"/>
          <w:sz w:val="24"/>
          <w:szCs w:val="24"/>
        </w:rPr>
      </w:pPr>
      <w:r>
        <w:rPr>
          <w:rFonts w:ascii="Georgia" w:hAnsi="Georgia"/>
          <w:sz w:val="24"/>
          <w:szCs w:val="24"/>
        </w:rPr>
        <w:t>“</w:t>
      </w:r>
      <w:r w:rsidR="00E70B60">
        <w:rPr>
          <w:rFonts w:ascii="Georgia" w:hAnsi="Georgia"/>
          <w:sz w:val="24"/>
          <w:szCs w:val="24"/>
        </w:rPr>
        <w:t>All that is not eternal is eternally out of date.</w:t>
      </w:r>
      <w:r>
        <w:rPr>
          <w:rFonts w:ascii="Georgia" w:hAnsi="Georgia"/>
          <w:sz w:val="24"/>
          <w:szCs w:val="24"/>
        </w:rPr>
        <w:t>”</w:t>
      </w:r>
      <w:r w:rsidR="00E70B60">
        <w:rPr>
          <w:rFonts w:ascii="Georgia" w:hAnsi="Georgia"/>
          <w:sz w:val="24"/>
          <w:szCs w:val="24"/>
        </w:rPr>
        <w:t xml:space="preserve"> C.S. Lewis</w:t>
      </w:r>
    </w:p>
    <w:p w:rsidR="00E70B60" w:rsidRPr="00AD77AD" w:rsidRDefault="00E70B60" w:rsidP="0017024B">
      <w:pPr>
        <w:rPr>
          <w:rFonts w:ascii="Georgia" w:hAnsi="Georgia" w:cs="Arial"/>
          <w:color w:val="000000" w:themeColor="text1"/>
          <w:sz w:val="24"/>
          <w:szCs w:val="24"/>
        </w:rPr>
      </w:pPr>
      <w:r w:rsidRPr="00AD77AD">
        <w:rPr>
          <w:rFonts w:ascii="Georgia" w:hAnsi="Georgia" w:cs="Arial"/>
          <w:color w:val="000000" w:themeColor="text1"/>
          <w:sz w:val="24"/>
          <w:szCs w:val="24"/>
        </w:rPr>
        <w:t>“</w:t>
      </w:r>
      <w:hyperlink r:id="rId9" w:history="1">
        <w:r w:rsidRPr="00AD77AD">
          <w:rPr>
            <w:rStyle w:val="Hyperlink"/>
            <w:rFonts w:ascii="Georgia" w:hAnsi="Georgia"/>
            <w:color w:val="000000" w:themeColor="text1"/>
            <w:sz w:val="24"/>
            <w:szCs w:val="24"/>
            <w:u w:val="none"/>
          </w:rPr>
          <w:t>Eternity is really long, especially near the end</w:t>
        </w:r>
      </w:hyperlink>
      <w:r w:rsidR="00AD77AD">
        <w:rPr>
          <w:rFonts w:ascii="Georgia" w:hAnsi="Georgia" w:cs="Arial"/>
          <w:color w:val="000000" w:themeColor="text1"/>
          <w:sz w:val="24"/>
          <w:szCs w:val="24"/>
        </w:rPr>
        <w:t>.</w:t>
      </w:r>
      <w:r w:rsidRPr="00AD77AD">
        <w:rPr>
          <w:rFonts w:ascii="Georgia" w:hAnsi="Georgia" w:cs="Arial"/>
          <w:color w:val="000000" w:themeColor="text1"/>
          <w:sz w:val="24"/>
          <w:szCs w:val="24"/>
        </w:rPr>
        <w:t xml:space="preserve">” </w:t>
      </w:r>
      <w:r w:rsidR="00AD77AD">
        <w:rPr>
          <w:rFonts w:ascii="Georgia" w:hAnsi="Georgia" w:cs="Arial"/>
          <w:color w:val="000000" w:themeColor="text1"/>
          <w:sz w:val="24"/>
          <w:szCs w:val="24"/>
        </w:rPr>
        <w:t>W</w:t>
      </w:r>
      <w:r w:rsidRPr="00AD77AD">
        <w:rPr>
          <w:rFonts w:ascii="Georgia" w:hAnsi="Georgia" w:cs="Arial"/>
          <w:color w:val="000000" w:themeColor="text1"/>
          <w:sz w:val="24"/>
          <w:szCs w:val="24"/>
        </w:rPr>
        <w:t xml:space="preserve">oody </w:t>
      </w:r>
      <w:r w:rsidR="00AD77AD">
        <w:rPr>
          <w:rFonts w:ascii="Georgia" w:hAnsi="Georgia" w:cs="Arial"/>
          <w:color w:val="000000" w:themeColor="text1"/>
          <w:sz w:val="24"/>
          <w:szCs w:val="24"/>
        </w:rPr>
        <w:t>A</w:t>
      </w:r>
      <w:r w:rsidRPr="00AD77AD">
        <w:rPr>
          <w:rFonts w:ascii="Georgia" w:hAnsi="Georgia" w:cs="Arial"/>
          <w:color w:val="000000" w:themeColor="text1"/>
          <w:sz w:val="24"/>
          <w:szCs w:val="24"/>
        </w:rPr>
        <w:t>llen</w:t>
      </w:r>
    </w:p>
    <w:p w:rsidR="00E70B60" w:rsidRPr="00AD77AD" w:rsidRDefault="00AD77AD" w:rsidP="0017024B">
      <w:pPr>
        <w:rPr>
          <w:rFonts w:ascii="Georgia" w:hAnsi="Georgia"/>
          <w:color w:val="000000" w:themeColor="text1"/>
          <w:sz w:val="24"/>
          <w:szCs w:val="24"/>
        </w:rPr>
      </w:pPr>
      <w:r>
        <w:rPr>
          <w:rFonts w:ascii="Georgia" w:hAnsi="Georgia" w:cs="Arial"/>
          <w:color w:val="000000" w:themeColor="text1"/>
          <w:sz w:val="24"/>
          <w:szCs w:val="24"/>
        </w:rPr>
        <w:t>“</w:t>
      </w:r>
      <w:hyperlink r:id="rId10" w:history="1">
        <w:r w:rsidR="00E70B60" w:rsidRPr="00AD77AD">
          <w:rPr>
            <w:rStyle w:val="Hyperlink"/>
            <w:rFonts w:ascii="Georgia" w:hAnsi="Georgia"/>
            <w:color w:val="000000" w:themeColor="text1"/>
            <w:sz w:val="24"/>
            <w:szCs w:val="24"/>
            <w:u w:val="none"/>
          </w:rPr>
          <w:t xml:space="preserve">Forever is composed of </w:t>
        </w:r>
        <w:proofErr w:type="spellStart"/>
        <w:r w:rsidR="00E70B60" w:rsidRPr="00AD77AD">
          <w:rPr>
            <w:rStyle w:val="Hyperlink"/>
            <w:rFonts w:ascii="Georgia" w:hAnsi="Georgia"/>
            <w:color w:val="000000" w:themeColor="text1"/>
            <w:sz w:val="24"/>
            <w:szCs w:val="24"/>
            <w:u w:val="none"/>
          </w:rPr>
          <w:t>nows</w:t>
        </w:r>
        <w:proofErr w:type="spellEnd"/>
        <w:r w:rsidR="00E70B60" w:rsidRPr="00AD77AD">
          <w:rPr>
            <w:rStyle w:val="Hyperlink"/>
            <w:rFonts w:ascii="Georgia" w:hAnsi="Georgia"/>
            <w:color w:val="000000" w:themeColor="text1"/>
            <w:sz w:val="24"/>
            <w:szCs w:val="24"/>
            <w:u w:val="none"/>
          </w:rPr>
          <w:t>.</w:t>
        </w:r>
      </w:hyperlink>
      <w:r>
        <w:rPr>
          <w:rFonts w:ascii="Georgia" w:hAnsi="Georgia" w:cs="Arial"/>
          <w:color w:val="000000" w:themeColor="text1"/>
          <w:sz w:val="24"/>
          <w:szCs w:val="24"/>
        </w:rPr>
        <w:t>”</w:t>
      </w:r>
      <w:r w:rsidR="00E70B60" w:rsidRPr="00AD77AD">
        <w:rPr>
          <w:rFonts w:ascii="Georgia" w:hAnsi="Georgia" w:cs="Arial"/>
          <w:color w:val="000000" w:themeColor="text1"/>
          <w:sz w:val="24"/>
          <w:szCs w:val="24"/>
        </w:rPr>
        <w:t xml:space="preserve"> Emily Dickenson</w:t>
      </w:r>
    </w:p>
    <w:p w:rsidR="00806420" w:rsidRPr="00E84DE5" w:rsidRDefault="00806420" w:rsidP="0017024B">
      <w:pPr>
        <w:rPr>
          <w:rFonts w:ascii="Georgia" w:hAnsi="Georgia"/>
          <w:sz w:val="24"/>
          <w:szCs w:val="24"/>
        </w:rPr>
      </w:pPr>
    </w:p>
    <w:p w:rsidR="006E05EA" w:rsidRPr="00D128EF" w:rsidRDefault="00BE6425" w:rsidP="0017024B">
      <w:pPr>
        <w:rPr>
          <w:rFonts w:ascii="Georgia" w:hAnsi="Georgia"/>
          <w:b/>
          <w:sz w:val="24"/>
          <w:szCs w:val="24"/>
          <w:u w:val="single"/>
        </w:rPr>
      </w:pPr>
      <w:r w:rsidRPr="00D128EF">
        <w:rPr>
          <w:rFonts w:ascii="Georgia" w:hAnsi="Georgia"/>
          <w:b/>
          <w:sz w:val="24"/>
          <w:szCs w:val="24"/>
          <w:u w:val="single"/>
        </w:rPr>
        <w:t>Skill</w:t>
      </w:r>
      <w:r w:rsidR="00D128EF" w:rsidRPr="00D128EF">
        <w:rPr>
          <w:rFonts w:ascii="Georgia" w:hAnsi="Georgia"/>
          <w:b/>
          <w:sz w:val="24"/>
          <w:szCs w:val="24"/>
          <w:u w:val="single"/>
        </w:rPr>
        <w:t xml:space="preserve"> Outcome</w:t>
      </w:r>
    </w:p>
    <w:p w:rsidR="00BE6425" w:rsidRPr="00E84DE5" w:rsidRDefault="00BE6425" w:rsidP="0017024B">
      <w:pPr>
        <w:rPr>
          <w:rFonts w:ascii="Georgia" w:hAnsi="Georgia"/>
          <w:sz w:val="24"/>
          <w:szCs w:val="24"/>
        </w:rPr>
      </w:pPr>
      <w:r w:rsidRPr="00E84DE5">
        <w:rPr>
          <w:rFonts w:ascii="Georgia" w:hAnsi="Georgia"/>
          <w:sz w:val="24"/>
          <w:szCs w:val="24"/>
        </w:rPr>
        <w:t xml:space="preserve">Students will sing vocal leaps accurately by focusing on breath energy, placement, and advance </w:t>
      </w:r>
      <w:proofErr w:type="spellStart"/>
      <w:r w:rsidRPr="00E84DE5">
        <w:rPr>
          <w:rFonts w:ascii="Georgia" w:hAnsi="Georgia"/>
          <w:sz w:val="24"/>
          <w:szCs w:val="24"/>
        </w:rPr>
        <w:t>audiation</w:t>
      </w:r>
      <w:proofErr w:type="spellEnd"/>
      <w:r w:rsidRPr="00E84DE5">
        <w:rPr>
          <w:rFonts w:ascii="Georgia" w:hAnsi="Georgia"/>
          <w:sz w:val="24"/>
          <w:szCs w:val="24"/>
        </w:rPr>
        <w:t>.</w:t>
      </w:r>
    </w:p>
    <w:p w:rsidR="00BE6425" w:rsidRPr="00D128EF" w:rsidRDefault="00806420" w:rsidP="0017024B">
      <w:pPr>
        <w:rPr>
          <w:rFonts w:ascii="Georgia" w:hAnsi="Georgia"/>
          <w:b/>
          <w:sz w:val="24"/>
          <w:szCs w:val="24"/>
          <w:u w:val="single"/>
        </w:rPr>
      </w:pPr>
      <w:r w:rsidRPr="00D128EF">
        <w:rPr>
          <w:rFonts w:ascii="Georgia" w:hAnsi="Georgia"/>
          <w:b/>
          <w:sz w:val="24"/>
          <w:szCs w:val="24"/>
          <w:u w:val="single"/>
        </w:rPr>
        <w:t>Strategies</w:t>
      </w:r>
    </w:p>
    <w:p w:rsidR="00806420" w:rsidRPr="00E84DE5" w:rsidRDefault="00806420" w:rsidP="00806420">
      <w:pPr>
        <w:pStyle w:val="ListParagraph"/>
        <w:numPr>
          <w:ilvl w:val="0"/>
          <w:numId w:val="8"/>
        </w:numPr>
        <w:rPr>
          <w:rFonts w:ascii="Georgia" w:hAnsi="Georgia"/>
          <w:sz w:val="24"/>
          <w:szCs w:val="24"/>
        </w:rPr>
      </w:pPr>
      <w:r w:rsidRPr="00E84DE5">
        <w:rPr>
          <w:rFonts w:ascii="Georgia" w:hAnsi="Georgia"/>
          <w:sz w:val="24"/>
          <w:szCs w:val="24"/>
        </w:rPr>
        <w:t xml:space="preserve"> </w:t>
      </w:r>
      <w:proofErr w:type="spellStart"/>
      <w:r w:rsidR="00E84DE5" w:rsidRPr="00E84DE5">
        <w:rPr>
          <w:rFonts w:ascii="Georgia" w:hAnsi="Georgia"/>
          <w:sz w:val="24"/>
          <w:szCs w:val="24"/>
        </w:rPr>
        <w:t>Solfege</w:t>
      </w:r>
      <w:proofErr w:type="spellEnd"/>
      <w:r w:rsidR="00E84DE5" w:rsidRPr="00E84DE5">
        <w:rPr>
          <w:rFonts w:ascii="Georgia" w:hAnsi="Georgia"/>
          <w:sz w:val="24"/>
          <w:szCs w:val="24"/>
        </w:rPr>
        <w:t xml:space="preserve"> </w:t>
      </w:r>
      <w:proofErr w:type="spellStart"/>
      <w:r w:rsidR="00E84DE5" w:rsidRPr="00E84DE5">
        <w:rPr>
          <w:rFonts w:ascii="Georgia" w:hAnsi="Georgia"/>
          <w:sz w:val="24"/>
          <w:szCs w:val="24"/>
        </w:rPr>
        <w:t>Audiation</w:t>
      </w:r>
      <w:proofErr w:type="spellEnd"/>
      <w:r w:rsidR="00E84DE5" w:rsidRPr="00E84DE5">
        <w:rPr>
          <w:rFonts w:ascii="Georgia" w:hAnsi="Georgia"/>
          <w:sz w:val="24"/>
          <w:szCs w:val="24"/>
        </w:rPr>
        <w:t xml:space="preserve"> game – sing a passage, then eliminate 1 or more notes, can you hear them in your head?</w:t>
      </w:r>
      <w:r w:rsidR="00E84DE5" w:rsidRPr="00E84DE5">
        <w:rPr>
          <w:rFonts w:ascii="Georgia" w:hAnsi="Georgia"/>
          <w:sz w:val="24"/>
          <w:szCs w:val="24"/>
        </w:rPr>
        <w:tab/>
      </w:r>
    </w:p>
    <w:p w:rsidR="00E84DE5" w:rsidRPr="00E84DE5" w:rsidRDefault="00E84DE5" w:rsidP="00E84DE5">
      <w:pPr>
        <w:pStyle w:val="ListParagraph"/>
        <w:numPr>
          <w:ilvl w:val="1"/>
          <w:numId w:val="8"/>
        </w:numPr>
        <w:rPr>
          <w:rFonts w:ascii="Georgia" w:hAnsi="Georgia"/>
          <w:sz w:val="24"/>
          <w:szCs w:val="24"/>
        </w:rPr>
      </w:pPr>
      <w:r w:rsidRPr="00E84DE5">
        <w:rPr>
          <w:rFonts w:ascii="Georgia" w:hAnsi="Georgia"/>
          <w:sz w:val="24"/>
          <w:szCs w:val="24"/>
        </w:rPr>
        <w:t>Variations – sound on/off, purposely sing one note wrong</w:t>
      </w:r>
    </w:p>
    <w:p w:rsidR="00806420" w:rsidRPr="00E84DE5" w:rsidRDefault="00806420" w:rsidP="00806420">
      <w:pPr>
        <w:pStyle w:val="ListParagraph"/>
        <w:numPr>
          <w:ilvl w:val="0"/>
          <w:numId w:val="8"/>
        </w:numPr>
        <w:rPr>
          <w:rFonts w:ascii="Georgia" w:hAnsi="Georgia"/>
          <w:sz w:val="24"/>
          <w:szCs w:val="24"/>
        </w:rPr>
      </w:pPr>
      <w:r w:rsidRPr="00E84DE5">
        <w:rPr>
          <w:rFonts w:ascii="Georgia" w:hAnsi="Georgia"/>
          <w:sz w:val="24"/>
          <w:szCs w:val="24"/>
        </w:rPr>
        <w:t xml:space="preserve"> </w:t>
      </w:r>
      <w:r w:rsidR="00E84DE5">
        <w:rPr>
          <w:rFonts w:ascii="Georgia" w:hAnsi="Georgia"/>
          <w:sz w:val="24"/>
          <w:szCs w:val="24"/>
        </w:rPr>
        <w:t xml:space="preserve">Imagery: </w:t>
      </w:r>
      <w:proofErr w:type="spellStart"/>
      <w:r w:rsidR="00E84DE5">
        <w:rPr>
          <w:rFonts w:ascii="Georgia" w:hAnsi="Georgia"/>
          <w:sz w:val="24"/>
          <w:szCs w:val="24"/>
        </w:rPr>
        <w:t>oreo</w:t>
      </w:r>
      <w:proofErr w:type="spellEnd"/>
      <w:r w:rsidR="00E84DE5">
        <w:rPr>
          <w:rFonts w:ascii="Georgia" w:hAnsi="Georgia"/>
          <w:sz w:val="24"/>
          <w:szCs w:val="24"/>
        </w:rPr>
        <w:t xml:space="preserve"> cookie space, pinwheel, column of air from lotto</w:t>
      </w:r>
      <w:proofErr w:type="gramStart"/>
      <w:r w:rsidR="0088436E">
        <w:rPr>
          <w:rFonts w:ascii="Georgia" w:hAnsi="Georgia"/>
          <w:sz w:val="24"/>
          <w:szCs w:val="24"/>
        </w:rPr>
        <w:t xml:space="preserve">, </w:t>
      </w:r>
      <w:r w:rsidR="00404A63">
        <w:rPr>
          <w:rFonts w:ascii="Georgia" w:hAnsi="Georgia"/>
          <w:sz w:val="24"/>
          <w:szCs w:val="24"/>
        </w:rPr>
        <w:t xml:space="preserve"> ???</w:t>
      </w:r>
      <w:proofErr w:type="gramEnd"/>
      <w:r w:rsidR="00404A63">
        <w:rPr>
          <w:rFonts w:ascii="Georgia" w:hAnsi="Georgia"/>
          <w:sz w:val="24"/>
          <w:szCs w:val="24"/>
        </w:rPr>
        <w:t>more</w:t>
      </w:r>
    </w:p>
    <w:p w:rsidR="00806420" w:rsidRPr="00E84DE5" w:rsidRDefault="00806420" w:rsidP="00E84DE5">
      <w:pPr>
        <w:pStyle w:val="ListParagraph"/>
        <w:numPr>
          <w:ilvl w:val="0"/>
          <w:numId w:val="8"/>
        </w:numPr>
        <w:rPr>
          <w:rFonts w:ascii="Georgia" w:hAnsi="Georgia"/>
          <w:sz w:val="24"/>
          <w:szCs w:val="24"/>
        </w:rPr>
      </w:pPr>
      <w:r w:rsidRPr="00E84DE5">
        <w:rPr>
          <w:rFonts w:ascii="Georgia" w:hAnsi="Georgia"/>
          <w:sz w:val="24"/>
          <w:szCs w:val="24"/>
        </w:rPr>
        <w:t xml:space="preserve"> </w:t>
      </w:r>
      <w:r w:rsidR="0088436E">
        <w:rPr>
          <w:rFonts w:ascii="Georgia" w:hAnsi="Georgia"/>
          <w:sz w:val="24"/>
          <w:szCs w:val="24"/>
        </w:rPr>
        <w:t>Sight read other difficult melodies with leaps: Simple Song, Star Spangled Banner, Lonely Goatherd, There’s a Place for Us</w:t>
      </w:r>
    </w:p>
    <w:p w:rsidR="00806420" w:rsidRDefault="0088436E" w:rsidP="0017024B">
      <w:pPr>
        <w:pStyle w:val="ListParagraph"/>
        <w:numPr>
          <w:ilvl w:val="0"/>
          <w:numId w:val="8"/>
        </w:numPr>
        <w:rPr>
          <w:rFonts w:ascii="Georgia" w:hAnsi="Georgia"/>
          <w:sz w:val="24"/>
          <w:szCs w:val="24"/>
        </w:rPr>
      </w:pPr>
      <w:r>
        <w:rPr>
          <w:rFonts w:ascii="Georgia" w:hAnsi="Georgia"/>
          <w:sz w:val="24"/>
          <w:szCs w:val="24"/>
        </w:rPr>
        <w:t>Random leap warm ups  - bo</w:t>
      </w:r>
      <w:r w:rsidR="00404A63">
        <w:rPr>
          <w:rFonts w:ascii="Georgia" w:hAnsi="Georgia"/>
          <w:sz w:val="24"/>
          <w:szCs w:val="24"/>
        </w:rPr>
        <w:t>th up/down, in/out of sequence</w:t>
      </w:r>
    </w:p>
    <w:p w:rsidR="00404A63" w:rsidRPr="00404A63" w:rsidRDefault="00404A63" w:rsidP="00404A63">
      <w:pPr>
        <w:rPr>
          <w:rFonts w:ascii="Georgia" w:hAnsi="Georgia"/>
          <w:b/>
          <w:sz w:val="24"/>
          <w:szCs w:val="24"/>
          <w:u w:val="single"/>
        </w:rPr>
      </w:pPr>
      <w:r w:rsidRPr="00404A63">
        <w:rPr>
          <w:rFonts w:ascii="Georgia" w:hAnsi="Georgia"/>
          <w:b/>
          <w:sz w:val="24"/>
          <w:szCs w:val="24"/>
          <w:u w:val="single"/>
        </w:rPr>
        <w:t>Assessments</w:t>
      </w:r>
    </w:p>
    <w:p w:rsidR="00404A63" w:rsidRDefault="00404A63" w:rsidP="00404A63">
      <w:pPr>
        <w:pStyle w:val="ListParagraph"/>
        <w:numPr>
          <w:ilvl w:val="0"/>
          <w:numId w:val="11"/>
        </w:numPr>
        <w:rPr>
          <w:rFonts w:ascii="Georgia" w:hAnsi="Georgia"/>
          <w:sz w:val="24"/>
          <w:szCs w:val="24"/>
        </w:rPr>
      </w:pPr>
      <w:r>
        <w:rPr>
          <w:rFonts w:ascii="Georgia" w:hAnsi="Georgia"/>
          <w:sz w:val="24"/>
          <w:szCs w:val="24"/>
        </w:rPr>
        <w:t xml:space="preserve"> </w:t>
      </w:r>
      <w:r w:rsidR="00C223B5">
        <w:rPr>
          <w:rFonts w:ascii="Georgia" w:hAnsi="Georgia"/>
          <w:sz w:val="24"/>
          <w:szCs w:val="24"/>
        </w:rPr>
        <w:t>Passages on Digital Voice Recorders</w:t>
      </w:r>
    </w:p>
    <w:p w:rsidR="00404A63" w:rsidRPr="00404A63" w:rsidRDefault="00C223B5" w:rsidP="00404A63">
      <w:pPr>
        <w:pStyle w:val="ListParagraph"/>
        <w:numPr>
          <w:ilvl w:val="0"/>
          <w:numId w:val="11"/>
        </w:numPr>
        <w:rPr>
          <w:rFonts w:ascii="Georgia" w:hAnsi="Georgia"/>
          <w:sz w:val="24"/>
          <w:szCs w:val="24"/>
        </w:rPr>
      </w:pPr>
      <w:r>
        <w:rPr>
          <w:rFonts w:ascii="Georgia" w:hAnsi="Georgia"/>
          <w:sz w:val="24"/>
          <w:szCs w:val="24"/>
        </w:rPr>
        <w:t>Small group rehearsal, evaluate informally within section, ID places for improvement</w:t>
      </w:r>
    </w:p>
    <w:p w:rsidR="00C223B5" w:rsidRDefault="00C223B5" w:rsidP="0017024B">
      <w:pPr>
        <w:rPr>
          <w:rFonts w:ascii="Georgia" w:hAnsi="Georgia"/>
          <w:b/>
          <w:sz w:val="24"/>
          <w:szCs w:val="24"/>
          <w:u w:val="single"/>
        </w:rPr>
      </w:pPr>
    </w:p>
    <w:p w:rsidR="00BE6425" w:rsidRPr="00D128EF" w:rsidRDefault="00D128EF" w:rsidP="0017024B">
      <w:pPr>
        <w:rPr>
          <w:rFonts w:ascii="Georgia" w:hAnsi="Georgia"/>
          <w:b/>
          <w:sz w:val="24"/>
          <w:szCs w:val="24"/>
          <w:u w:val="single"/>
        </w:rPr>
      </w:pPr>
      <w:r w:rsidRPr="00D128EF">
        <w:rPr>
          <w:rFonts w:ascii="Georgia" w:hAnsi="Georgia"/>
          <w:b/>
          <w:sz w:val="24"/>
          <w:szCs w:val="24"/>
          <w:u w:val="single"/>
        </w:rPr>
        <w:lastRenderedPageBreak/>
        <w:t>Cognitive Outcome</w:t>
      </w:r>
    </w:p>
    <w:p w:rsidR="00BE6425" w:rsidRPr="00E84DE5" w:rsidRDefault="00BE6425" w:rsidP="0017024B">
      <w:pPr>
        <w:rPr>
          <w:rFonts w:ascii="Georgia" w:hAnsi="Georgia"/>
          <w:sz w:val="24"/>
          <w:szCs w:val="24"/>
        </w:rPr>
      </w:pPr>
      <w:r w:rsidRPr="00E84DE5">
        <w:rPr>
          <w:rFonts w:ascii="Georgia" w:hAnsi="Georgia"/>
          <w:sz w:val="24"/>
          <w:szCs w:val="24"/>
        </w:rPr>
        <w:t xml:space="preserve">Students will recognize and define the terms tonic and dominant, </w:t>
      </w:r>
      <w:r w:rsidR="00736EBC">
        <w:rPr>
          <w:rFonts w:ascii="Georgia" w:hAnsi="Georgia"/>
          <w:sz w:val="24"/>
          <w:szCs w:val="24"/>
        </w:rPr>
        <w:t xml:space="preserve">antecedent and consequent (consequence) </w:t>
      </w:r>
      <w:r w:rsidRPr="00E84DE5">
        <w:rPr>
          <w:rFonts w:ascii="Georgia" w:hAnsi="Georgia"/>
          <w:sz w:val="24"/>
          <w:szCs w:val="24"/>
        </w:rPr>
        <w:t>and determine the role each of these term</w:t>
      </w:r>
      <w:r w:rsidR="008F4274" w:rsidRPr="00E84DE5">
        <w:rPr>
          <w:rFonts w:ascii="Georgia" w:hAnsi="Georgia"/>
          <w:sz w:val="24"/>
          <w:szCs w:val="24"/>
        </w:rPr>
        <w:t>s play within their vocal line.</w:t>
      </w:r>
    </w:p>
    <w:p w:rsidR="00806420" w:rsidRPr="00D128EF" w:rsidRDefault="00806420" w:rsidP="0017024B">
      <w:pPr>
        <w:rPr>
          <w:rFonts w:ascii="Georgia" w:hAnsi="Georgia"/>
          <w:b/>
          <w:sz w:val="24"/>
          <w:szCs w:val="24"/>
          <w:u w:val="single"/>
        </w:rPr>
      </w:pPr>
      <w:r w:rsidRPr="00D128EF">
        <w:rPr>
          <w:rFonts w:ascii="Georgia" w:hAnsi="Georgia"/>
          <w:b/>
          <w:sz w:val="24"/>
          <w:szCs w:val="24"/>
          <w:u w:val="single"/>
        </w:rPr>
        <w:t>Strategies</w:t>
      </w:r>
    </w:p>
    <w:p w:rsidR="00806420" w:rsidRPr="00E84DE5" w:rsidRDefault="00806420" w:rsidP="00806420">
      <w:pPr>
        <w:pStyle w:val="ListParagraph"/>
        <w:numPr>
          <w:ilvl w:val="0"/>
          <w:numId w:val="9"/>
        </w:numPr>
        <w:rPr>
          <w:rFonts w:ascii="Georgia" w:hAnsi="Georgia"/>
          <w:sz w:val="24"/>
          <w:szCs w:val="24"/>
        </w:rPr>
      </w:pPr>
      <w:r w:rsidRPr="00E84DE5">
        <w:rPr>
          <w:rFonts w:ascii="Georgia" w:hAnsi="Georgia"/>
          <w:sz w:val="24"/>
          <w:szCs w:val="24"/>
        </w:rPr>
        <w:t xml:space="preserve"> Quick lesson – I chord and V chord, then ID in score</w:t>
      </w:r>
    </w:p>
    <w:p w:rsidR="00806420" w:rsidRPr="00E84DE5" w:rsidRDefault="00806420" w:rsidP="00806420">
      <w:pPr>
        <w:pStyle w:val="ListParagraph"/>
        <w:numPr>
          <w:ilvl w:val="0"/>
          <w:numId w:val="9"/>
        </w:numPr>
        <w:rPr>
          <w:rFonts w:ascii="Georgia" w:hAnsi="Georgia"/>
          <w:sz w:val="24"/>
          <w:szCs w:val="24"/>
        </w:rPr>
      </w:pPr>
      <w:r w:rsidRPr="00E84DE5">
        <w:rPr>
          <w:rFonts w:ascii="Georgia" w:hAnsi="Georgia"/>
          <w:sz w:val="24"/>
          <w:szCs w:val="24"/>
        </w:rPr>
        <w:t xml:space="preserve"> Listening to Mozart “</w:t>
      </w:r>
      <w:proofErr w:type="spellStart"/>
      <w:r w:rsidRPr="00E84DE5">
        <w:rPr>
          <w:rFonts w:ascii="Georgia" w:hAnsi="Georgia"/>
          <w:sz w:val="24"/>
          <w:szCs w:val="24"/>
        </w:rPr>
        <w:t>Eine</w:t>
      </w:r>
      <w:proofErr w:type="spellEnd"/>
      <w:r w:rsidRPr="00E84DE5">
        <w:rPr>
          <w:rFonts w:ascii="Georgia" w:hAnsi="Georgia"/>
          <w:sz w:val="24"/>
          <w:szCs w:val="24"/>
        </w:rPr>
        <w:t xml:space="preserve"> Kline </w:t>
      </w:r>
      <w:proofErr w:type="spellStart"/>
      <w:r w:rsidRPr="00E84DE5">
        <w:rPr>
          <w:rFonts w:ascii="Georgia" w:hAnsi="Georgia"/>
          <w:sz w:val="24"/>
          <w:szCs w:val="24"/>
        </w:rPr>
        <w:t>Nachtmusick</w:t>
      </w:r>
      <w:proofErr w:type="spellEnd"/>
      <w:r w:rsidRPr="00E84DE5">
        <w:rPr>
          <w:rFonts w:ascii="Georgia" w:hAnsi="Georgia"/>
          <w:sz w:val="24"/>
          <w:szCs w:val="24"/>
        </w:rPr>
        <w:t>” and tally I and V chords</w:t>
      </w:r>
    </w:p>
    <w:p w:rsidR="00806420" w:rsidRPr="00E84DE5" w:rsidRDefault="00806420" w:rsidP="00806420">
      <w:pPr>
        <w:pStyle w:val="ListParagraph"/>
        <w:numPr>
          <w:ilvl w:val="0"/>
          <w:numId w:val="9"/>
        </w:numPr>
        <w:rPr>
          <w:rFonts w:ascii="Georgia" w:hAnsi="Georgia"/>
          <w:sz w:val="24"/>
          <w:szCs w:val="24"/>
        </w:rPr>
      </w:pPr>
      <w:r w:rsidRPr="00E84DE5">
        <w:rPr>
          <w:rFonts w:ascii="Georgia" w:hAnsi="Georgia"/>
          <w:sz w:val="24"/>
          <w:szCs w:val="24"/>
        </w:rPr>
        <w:t xml:space="preserve">Compose a </w:t>
      </w:r>
      <w:proofErr w:type="spellStart"/>
      <w:r w:rsidRPr="00E84DE5">
        <w:rPr>
          <w:rFonts w:ascii="Georgia" w:hAnsi="Georgia"/>
          <w:sz w:val="24"/>
          <w:szCs w:val="24"/>
        </w:rPr>
        <w:t>warmup</w:t>
      </w:r>
      <w:proofErr w:type="spellEnd"/>
      <w:r w:rsidRPr="00E84DE5">
        <w:rPr>
          <w:rFonts w:ascii="Georgia" w:hAnsi="Georgia"/>
          <w:sz w:val="24"/>
          <w:szCs w:val="24"/>
        </w:rPr>
        <w:t xml:space="preserve"> using only members of the I and V (extra credit: different key)</w:t>
      </w:r>
    </w:p>
    <w:p w:rsidR="008F4274" w:rsidRDefault="00736EBC" w:rsidP="0017024B">
      <w:pPr>
        <w:pStyle w:val="ListParagraph"/>
        <w:numPr>
          <w:ilvl w:val="0"/>
          <w:numId w:val="9"/>
        </w:numPr>
        <w:rPr>
          <w:rFonts w:ascii="Georgia" w:hAnsi="Georgia"/>
          <w:sz w:val="24"/>
          <w:szCs w:val="24"/>
        </w:rPr>
      </w:pPr>
      <w:r>
        <w:rPr>
          <w:rFonts w:ascii="Georgia" w:hAnsi="Georgia"/>
          <w:sz w:val="24"/>
          <w:szCs w:val="24"/>
        </w:rPr>
        <w:t xml:space="preserve">Discuss the word ‘consequences’ – connotations, implications, </w:t>
      </w:r>
      <w:r w:rsidR="0088436E">
        <w:rPr>
          <w:rFonts w:ascii="Georgia" w:hAnsi="Georgia"/>
          <w:sz w:val="24"/>
          <w:szCs w:val="24"/>
        </w:rPr>
        <w:t>how does this discussion inform your singing?</w:t>
      </w:r>
    </w:p>
    <w:p w:rsidR="0088436E" w:rsidRPr="0088436E" w:rsidRDefault="0088436E" w:rsidP="0088436E">
      <w:pPr>
        <w:pStyle w:val="ListParagraph"/>
        <w:rPr>
          <w:rFonts w:ascii="Georgia" w:hAnsi="Georgia"/>
          <w:sz w:val="24"/>
          <w:szCs w:val="24"/>
        </w:rPr>
      </w:pPr>
    </w:p>
    <w:p w:rsidR="00BE6425" w:rsidRPr="00D128EF" w:rsidRDefault="00BE6425" w:rsidP="0017024B">
      <w:pPr>
        <w:rPr>
          <w:rFonts w:ascii="Georgia" w:hAnsi="Georgia"/>
          <w:b/>
          <w:sz w:val="24"/>
          <w:szCs w:val="24"/>
          <w:u w:val="single"/>
        </w:rPr>
      </w:pPr>
      <w:r w:rsidRPr="00D128EF">
        <w:rPr>
          <w:rFonts w:ascii="Georgia" w:hAnsi="Georgia"/>
          <w:b/>
          <w:sz w:val="24"/>
          <w:szCs w:val="24"/>
          <w:u w:val="single"/>
        </w:rPr>
        <w:t>Affective</w:t>
      </w:r>
      <w:r w:rsidR="00D128EF">
        <w:rPr>
          <w:rFonts w:ascii="Georgia" w:hAnsi="Georgia"/>
          <w:b/>
          <w:sz w:val="24"/>
          <w:szCs w:val="24"/>
          <w:u w:val="single"/>
        </w:rPr>
        <w:t xml:space="preserve"> Outcome </w:t>
      </w:r>
    </w:p>
    <w:p w:rsidR="00BE6425" w:rsidRPr="00E84DE5" w:rsidRDefault="008F4274" w:rsidP="0017024B">
      <w:pPr>
        <w:rPr>
          <w:rFonts w:ascii="Georgia" w:hAnsi="Georgia"/>
          <w:sz w:val="24"/>
          <w:szCs w:val="24"/>
        </w:rPr>
      </w:pPr>
      <w:r w:rsidRPr="00E84DE5">
        <w:rPr>
          <w:rFonts w:ascii="Georgia" w:hAnsi="Georgia"/>
          <w:sz w:val="24"/>
          <w:szCs w:val="24"/>
        </w:rPr>
        <w:t>Students will explore the c</w:t>
      </w:r>
      <w:r w:rsidR="001249DB" w:rsidRPr="00E84DE5">
        <w:rPr>
          <w:rFonts w:ascii="Georgia" w:hAnsi="Georgia"/>
          <w:sz w:val="24"/>
          <w:szCs w:val="24"/>
        </w:rPr>
        <w:t>oncept of timelessness (connection to the past, etern</w:t>
      </w:r>
      <w:r w:rsidRPr="00E84DE5">
        <w:rPr>
          <w:rFonts w:ascii="Georgia" w:hAnsi="Georgia"/>
          <w:sz w:val="24"/>
          <w:szCs w:val="24"/>
        </w:rPr>
        <w:t>ity</w:t>
      </w:r>
      <w:r w:rsidR="001249DB" w:rsidRPr="00E84DE5">
        <w:rPr>
          <w:rFonts w:ascii="Georgia" w:hAnsi="Georgia"/>
          <w:sz w:val="24"/>
          <w:szCs w:val="24"/>
        </w:rPr>
        <w:t xml:space="preserve">, </w:t>
      </w:r>
      <w:proofErr w:type="gramStart"/>
      <w:r w:rsidR="001249DB" w:rsidRPr="00E84DE5">
        <w:rPr>
          <w:rFonts w:ascii="Georgia" w:hAnsi="Georgia"/>
          <w:sz w:val="24"/>
          <w:szCs w:val="24"/>
        </w:rPr>
        <w:t>generations</w:t>
      </w:r>
      <w:proofErr w:type="gramEnd"/>
      <w:r w:rsidRPr="00E84DE5">
        <w:rPr>
          <w:rFonts w:ascii="Georgia" w:hAnsi="Georgia"/>
          <w:sz w:val="24"/>
          <w:szCs w:val="24"/>
        </w:rPr>
        <w:t>) and their identity or place in our day and age.</w:t>
      </w:r>
    </w:p>
    <w:p w:rsidR="008F4274" w:rsidRPr="00D128EF" w:rsidRDefault="00806420" w:rsidP="0017024B">
      <w:pPr>
        <w:rPr>
          <w:rFonts w:ascii="Georgia" w:hAnsi="Georgia"/>
          <w:b/>
          <w:sz w:val="24"/>
          <w:szCs w:val="24"/>
          <w:u w:val="single"/>
        </w:rPr>
      </w:pPr>
      <w:r w:rsidRPr="00D128EF">
        <w:rPr>
          <w:rFonts w:ascii="Georgia" w:hAnsi="Georgia"/>
          <w:b/>
          <w:sz w:val="24"/>
          <w:szCs w:val="24"/>
          <w:u w:val="single"/>
        </w:rPr>
        <w:t>Strategies</w:t>
      </w:r>
    </w:p>
    <w:p w:rsidR="00806420" w:rsidRPr="00E84DE5" w:rsidRDefault="00806420" w:rsidP="00806420">
      <w:pPr>
        <w:pStyle w:val="ListParagraph"/>
        <w:numPr>
          <w:ilvl w:val="0"/>
          <w:numId w:val="10"/>
        </w:numPr>
        <w:rPr>
          <w:rFonts w:ascii="Georgia" w:hAnsi="Georgia"/>
          <w:sz w:val="24"/>
          <w:szCs w:val="24"/>
        </w:rPr>
      </w:pPr>
      <w:r w:rsidRPr="00E84DE5">
        <w:rPr>
          <w:rFonts w:ascii="Georgia" w:hAnsi="Georgia"/>
          <w:sz w:val="24"/>
          <w:szCs w:val="24"/>
        </w:rPr>
        <w:t>Interview a family member about the kind of music they listened to in high school and determine 3 connections to your favorite song now</w:t>
      </w:r>
    </w:p>
    <w:p w:rsidR="00806420" w:rsidRPr="00E84DE5" w:rsidRDefault="009C10F5" w:rsidP="00806420">
      <w:pPr>
        <w:pStyle w:val="ListParagraph"/>
        <w:numPr>
          <w:ilvl w:val="0"/>
          <w:numId w:val="10"/>
        </w:numPr>
        <w:rPr>
          <w:rFonts w:ascii="Georgia" w:hAnsi="Georgia"/>
          <w:sz w:val="24"/>
          <w:szCs w:val="24"/>
        </w:rPr>
      </w:pPr>
      <w:r w:rsidRPr="00E84DE5">
        <w:rPr>
          <w:rFonts w:ascii="Georgia" w:hAnsi="Georgia"/>
          <w:sz w:val="24"/>
          <w:szCs w:val="24"/>
        </w:rPr>
        <w:t>Journal—why is it important to “keep the old ways”</w:t>
      </w:r>
    </w:p>
    <w:p w:rsidR="009C10F5" w:rsidRPr="00E84DE5" w:rsidRDefault="009C10F5" w:rsidP="009C10F5">
      <w:pPr>
        <w:pStyle w:val="ListParagraph"/>
        <w:numPr>
          <w:ilvl w:val="1"/>
          <w:numId w:val="10"/>
        </w:numPr>
        <w:rPr>
          <w:rFonts w:ascii="Georgia" w:hAnsi="Georgia"/>
          <w:sz w:val="24"/>
          <w:szCs w:val="24"/>
        </w:rPr>
      </w:pPr>
      <w:r w:rsidRPr="00E84DE5">
        <w:rPr>
          <w:rFonts w:ascii="Georgia" w:hAnsi="Georgia"/>
          <w:sz w:val="24"/>
          <w:szCs w:val="24"/>
        </w:rPr>
        <w:t>Traditions in your family, from your heritage, customs from your parents/grandparents</w:t>
      </w:r>
    </w:p>
    <w:p w:rsidR="009C10F5" w:rsidRPr="00E84DE5" w:rsidRDefault="009C10F5" w:rsidP="009C10F5">
      <w:pPr>
        <w:pStyle w:val="ListParagraph"/>
        <w:numPr>
          <w:ilvl w:val="1"/>
          <w:numId w:val="10"/>
        </w:numPr>
        <w:rPr>
          <w:rFonts w:ascii="Georgia" w:hAnsi="Georgia"/>
          <w:sz w:val="24"/>
          <w:szCs w:val="24"/>
        </w:rPr>
      </w:pPr>
      <w:r w:rsidRPr="00E84DE5">
        <w:rPr>
          <w:rFonts w:ascii="Georgia" w:hAnsi="Georgia"/>
          <w:sz w:val="24"/>
          <w:szCs w:val="24"/>
        </w:rPr>
        <w:t>What value is in this?</w:t>
      </w:r>
    </w:p>
    <w:p w:rsidR="009C10F5" w:rsidRPr="0088436E" w:rsidRDefault="009C10F5" w:rsidP="0088436E">
      <w:pPr>
        <w:pStyle w:val="ListParagraph"/>
        <w:numPr>
          <w:ilvl w:val="1"/>
          <w:numId w:val="10"/>
        </w:numPr>
        <w:rPr>
          <w:rFonts w:ascii="Georgia" w:hAnsi="Georgia"/>
          <w:sz w:val="24"/>
          <w:szCs w:val="24"/>
        </w:rPr>
      </w:pPr>
      <w:r w:rsidRPr="00E84DE5">
        <w:rPr>
          <w:rFonts w:ascii="Georgia" w:hAnsi="Georgia"/>
          <w:sz w:val="24"/>
          <w:szCs w:val="24"/>
        </w:rPr>
        <w:t>Food traditions at Christmas – tiger meat and oyster stew, watching National Lampoons and Christmas story</w:t>
      </w:r>
    </w:p>
    <w:p w:rsidR="00806420" w:rsidRPr="00E84DE5" w:rsidRDefault="00806420" w:rsidP="00806420">
      <w:pPr>
        <w:pStyle w:val="ListParagraph"/>
        <w:numPr>
          <w:ilvl w:val="0"/>
          <w:numId w:val="10"/>
        </w:numPr>
        <w:rPr>
          <w:rFonts w:ascii="Georgia" w:hAnsi="Georgia"/>
          <w:sz w:val="24"/>
          <w:szCs w:val="24"/>
        </w:rPr>
      </w:pPr>
      <w:r w:rsidRPr="00E84DE5">
        <w:rPr>
          <w:rFonts w:ascii="Georgia" w:hAnsi="Georgia"/>
          <w:sz w:val="24"/>
          <w:szCs w:val="24"/>
        </w:rPr>
        <w:t>Ancient examples of cosmetics---more research!!!</w:t>
      </w:r>
    </w:p>
    <w:p w:rsidR="00E84DE5" w:rsidRPr="0088436E" w:rsidRDefault="00342DBD" w:rsidP="0088436E">
      <w:pPr>
        <w:pStyle w:val="ListParagraph"/>
        <w:numPr>
          <w:ilvl w:val="1"/>
          <w:numId w:val="10"/>
        </w:numPr>
        <w:rPr>
          <w:rFonts w:ascii="Georgia" w:hAnsi="Georgia"/>
          <w:sz w:val="24"/>
          <w:szCs w:val="24"/>
        </w:rPr>
      </w:pPr>
      <w:hyperlink r:id="rId11" w:history="1">
        <w:r w:rsidR="00806420" w:rsidRPr="00E84DE5">
          <w:rPr>
            <w:rStyle w:val="Hyperlink"/>
            <w:rFonts w:ascii="Georgia" w:hAnsi="Georgia"/>
            <w:sz w:val="24"/>
            <w:szCs w:val="24"/>
          </w:rPr>
          <w:t>http://itthing.com/8-ancient-inventions-we-still-use-today</w:t>
        </w:r>
      </w:hyperlink>
    </w:p>
    <w:p w:rsidR="00E84DE5" w:rsidRPr="00E84DE5" w:rsidRDefault="00E84DE5" w:rsidP="00E84DE5">
      <w:pPr>
        <w:pStyle w:val="ListParagraph"/>
        <w:numPr>
          <w:ilvl w:val="0"/>
          <w:numId w:val="10"/>
        </w:numPr>
        <w:rPr>
          <w:rFonts w:ascii="Georgia" w:hAnsi="Georgia"/>
          <w:sz w:val="24"/>
          <w:szCs w:val="24"/>
        </w:rPr>
      </w:pPr>
      <w:r w:rsidRPr="00E84DE5">
        <w:rPr>
          <w:rFonts w:ascii="Georgia" w:hAnsi="Georgia"/>
          <w:sz w:val="24"/>
          <w:szCs w:val="24"/>
        </w:rPr>
        <w:t>H</w:t>
      </w:r>
      <w:r w:rsidR="00326764" w:rsidRPr="00E84DE5">
        <w:rPr>
          <w:rFonts w:ascii="Georgia" w:hAnsi="Georgia"/>
          <w:sz w:val="24"/>
          <w:szCs w:val="24"/>
        </w:rPr>
        <w:t>ow does all of this relate to religious traditions?</w:t>
      </w:r>
    </w:p>
    <w:p w:rsidR="00E84DE5" w:rsidRDefault="00E84DE5" w:rsidP="00E84DE5">
      <w:pPr>
        <w:pStyle w:val="ListParagraph"/>
        <w:numPr>
          <w:ilvl w:val="0"/>
          <w:numId w:val="10"/>
        </w:numPr>
        <w:rPr>
          <w:rFonts w:ascii="Georgia" w:hAnsi="Georgia"/>
          <w:sz w:val="24"/>
          <w:szCs w:val="24"/>
        </w:rPr>
      </w:pPr>
      <w:r w:rsidRPr="00E84DE5">
        <w:rPr>
          <w:rFonts w:ascii="Georgia" w:hAnsi="Georgia"/>
          <w:sz w:val="24"/>
          <w:szCs w:val="24"/>
        </w:rPr>
        <w:t>What will conventions (songs, ideas, people) around now will be talked about in 2111?</w:t>
      </w:r>
    </w:p>
    <w:p w:rsidR="00C223B5" w:rsidRDefault="00C223B5" w:rsidP="00E230E3">
      <w:pPr>
        <w:rPr>
          <w:rFonts w:ascii="Georgia" w:hAnsi="Georgia"/>
          <w:sz w:val="24"/>
          <w:szCs w:val="24"/>
        </w:rPr>
      </w:pPr>
    </w:p>
    <w:p w:rsidR="00E230E3" w:rsidRDefault="00E230E3" w:rsidP="00E230E3">
      <w:pPr>
        <w:rPr>
          <w:rFonts w:ascii="Georgia" w:hAnsi="Georgia"/>
          <w:sz w:val="24"/>
          <w:szCs w:val="24"/>
        </w:rPr>
      </w:pPr>
    </w:p>
    <w:p w:rsidR="00E230E3" w:rsidRPr="00E230E3" w:rsidRDefault="00E230E3" w:rsidP="00E230E3">
      <w:pPr>
        <w:spacing w:after="0" w:line="336" w:lineRule="atLeast"/>
        <w:outlineLvl w:val="2"/>
        <w:rPr>
          <w:rFonts w:ascii="Georgia" w:eastAsia="Times New Roman" w:hAnsi="Georgia" w:cs="Times New Roman"/>
          <w:b/>
          <w:bCs/>
          <w:sz w:val="34"/>
          <w:szCs w:val="34"/>
          <w:lang w:val="en"/>
        </w:rPr>
      </w:pPr>
      <w:r w:rsidRPr="00E230E3">
        <w:rPr>
          <w:rFonts w:ascii="Georgia" w:eastAsia="Times New Roman" w:hAnsi="Georgia" w:cs="Times New Roman"/>
          <w:b/>
          <w:bCs/>
          <w:sz w:val="34"/>
          <w:szCs w:val="34"/>
          <w:lang w:val="en"/>
        </w:rPr>
        <w:t xml:space="preserve">Antecedent/Consequent=Cause and effect </w:t>
      </w:r>
    </w:p>
    <w:p w:rsidR="00E230E3" w:rsidRPr="00342DBD" w:rsidRDefault="00E230E3" w:rsidP="00342DBD">
      <w:pPr>
        <w:spacing w:line="384" w:lineRule="atLeast"/>
        <w:rPr>
          <w:rFonts w:ascii="Georgia" w:eastAsia="Times New Roman" w:hAnsi="Georgia" w:cs="Times New Roman"/>
          <w:sz w:val="24"/>
          <w:szCs w:val="24"/>
          <w:lang w:val="en"/>
        </w:rPr>
      </w:pPr>
      <w:r w:rsidRPr="00E230E3">
        <w:rPr>
          <w:rFonts w:ascii="Georgia" w:eastAsia="Times New Roman" w:hAnsi="Georgia" w:cs="Times New Roman"/>
          <w:sz w:val="24"/>
          <w:szCs w:val="24"/>
          <w:lang w:val="en"/>
        </w:rPr>
        <w:t xml:space="preserve">Musical phrases usually are interrelated, and one such relationship is antecedent/consequent phrases. Antecedent/Consequent phrases always come in groups of two. The first phrase states a musical idea which the second one then resolves. These types of phrases often contain similar </w:t>
      </w:r>
      <w:proofErr w:type="spellStart"/>
      <w:r w:rsidRPr="00E230E3">
        <w:rPr>
          <w:rFonts w:ascii="Georgia" w:eastAsia="Times New Roman" w:hAnsi="Georgia" w:cs="Times New Roman"/>
          <w:sz w:val="24"/>
          <w:szCs w:val="24"/>
          <w:lang w:val="en"/>
        </w:rPr>
        <w:t>rhythmns</w:t>
      </w:r>
      <w:proofErr w:type="spellEnd"/>
      <w:r w:rsidRPr="00E230E3">
        <w:rPr>
          <w:rFonts w:ascii="Georgia" w:eastAsia="Times New Roman" w:hAnsi="Georgia" w:cs="Times New Roman"/>
          <w:sz w:val="24"/>
          <w:szCs w:val="24"/>
          <w:lang w:val="en"/>
        </w:rPr>
        <w:t xml:space="preserve"> or harmonies. One example is the famous Fur Elise by Beethoven. The first two phrases of this song are very similar with only minor adjustments. This is an excellent example of an antecedent/consequent phrase. </w:t>
      </w:r>
      <w:r w:rsidRPr="00E230E3">
        <w:rPr>
          <w:rFonts w:ascii="Georgia" w:eastAsia="Times New Roman" w:hAnsi="Georgia" w:cs="Times New Roman"/>
          <w:sz w:val="24"/>
          <w:szCs w:val="24"/>
          <w:lang w:val="en"/>
        </w:rPr>
        <w:br/>
      </w:r>
      <w:r w:rsidRPr="00E230E3">
        <w:rPr>
          <w:rFonts w:ascii="Georgia" w:eastAsia="Times New Roman" w:hAnsi="Georgia" w:cs="Times New Roman"/>
          <w:sz w:val="24"/>
          <w:szCs w:val="24"/>
          <w:lang w:val="en"/>
        </w:rPr>
        <w:br/>
        <w:t xml:space="preserve">Source: The New Harvard Musical Dictionary, 4th ed. Editor: Tom </w:t>
      </w:r>
      <w:proofErr w:type="spellStart"/>
      <w:r w:rsidRPr="00E230E3">
        <w:rPr>
          <w:rFonts w:ascii="Georgia" w:eastAsia="Times New Roman" w:hAnsi="Georgia" w:cs="Times New Roman"/>
          <w:sz w:val="24"/>
          <w:szCs w:val="24"/>
          <w:lang w:val="en"/>
        </w:rPr>
        <w:t>Randel</w:t>
      </w:r>
      <w:proofErr w:type="spellEnd"/>
      <w:r w:rsidRPr="00E230E3">
        <w:rPr>
          <w:rFonts w:ascii="Georgia" w:eastAsia="Times New Roman" w:hAnsi="Georgia" w:cs="Times New Roman"/>
          <w:sz w:val="24"/>
          <w:szCs w:val="24"/>
          <w:lang w:val="en"/>
        </w:rPr>
        <w:t xml:space="preserve"> Article: Antecedent, Consequence</w:t>
      </w:r>
      <w:bookmarkStart w:id="0" w:name="_GoBack"/>
      <w:bookmarkEnd w:id="0"/>
    </w:p>
    <w:sectPr w:rsidR="00E230E3" w:rsidRPr="00342DBD" w:rsidSect="006E24C8">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4E3C"/>
    <w:multiLevelType w:val="hybridMultilevel"/>
    <w:tmpl w:val="35D24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26D20"/>
    <w:multiLevelType w:val="hybridMultilevel"/>
    <w:tmpl w:val="675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BC2911"/>
    <w:multiLevelType w:val="hybridMultilevel"/>
    <w:tmpl w:val="46EE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7117D"/>
    <w:multiLevelType w:val="hybridMultilevel"/>
    <w:tmpl w:val="4A868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C7BC2"/>
    <w:multiLevelType w:val="hybridMultilevel"/>
    <w:tmpl w:val="281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930FB8"/>
    <w:multiLevelType w:val="hybridMultilevel"/>
    <w:tmpl w:val="FEA6CE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D61F01"/>
    <w:multiLevelType w:val="hybridMultilevel"/>
    <w:tmpl w:val="22A2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4443F"/>
    <w:multiLevelType w:val="hybridMultilevel"/>
    <w:tmpl w:val="E83CE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5C7155"/>
    <w:multiLevelType w:val="hybridMultilevel"/>
    <w:tmpl w:val="FEA6C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0781E"/>
    <w:multiLevelType w:val="hybridMultilevel"/>
    <w:tmpl w:val="EDEA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924E1"/>
    <w:multiLevelType w:val="hybridMultilevel"/>
    <w:tmpl w:val="F262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2"/>
  </w:num>
  <w:num w:numId="6">
    <w:abstractNumId w:val="1"/>
  </w:num>
  <w:num w:numId="7">
    <w:abstractNumId w:val="6"/>
  </w:num>
  <w:num w:numId="8">
    <w:abstractNumId w:val="5"/>
  </w:num>
  <w:num w:numId="9">
    <w:abstractNumId w:val="8"/>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46"/>
    <w:rsid w:val="000C09EF"/>
    <w:rsid w:val="00104480"/>
    <w:rsid w:val="001249DB"/>
    <w:rsid w:val="0017024B"/>
    <w:rsid w:val="00213846"/>
    <w:rsid w:val="00266CB5"/>
    <w:rsid w:val="002B4F14"/>
    <w:rsid w:val="00326764"/>
    <w:rsid w:val="00342DBD"/>
    <w:rsid w:val="00404A63"/>
    <w:rsid w:val="00513AA6"/>
    <w:rsid w:val="006E05EA"/>
    <w:rsid w:val="006E24C8"/>
    <w:rsid w:val="00736EBC"/>
    <w:rsid w:val="00806420"/>
    <w:rsid w:val="0088436E"/>
    <w:rsid w:val="008F0C46"/>
    <w:rsid w:val="008F4274"/>
    <w:rsid w:val="00906620"/>
    <w:rsid w:val="00954402"/>
    <w:rsid w:val="009A3EC0"/>
    <w:rsid w:val="009C10F5"/>
    <w:rsid w:val="009D7695"/>
    <w:rsid w:val="009E6167"/>
    <w:rsid w:val="00A475EB"/>
    <w:rsid w:val="00AD77AD"/>
    <w:rsid w:val="00BE6425"/>
    <w:rsid w:val="00C223B5"/>
    <w:rsid w:val="00CD27C5"/>
    <w:rsid w:val="00D06741"/>
    <w:rsid w:val="00D128EF"/>
    <w:rsid w:val="00D46E9E"/>
    <w:rsid w:val="00E230E3"/>
    <w:rsid w:val="00E270B0"/>
    <w:rsid w:val="00E70B60"/>
    <w:rsid w:val="00E84DE5"/>
    <w:rsid w:val="00EB5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30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846"/>
    <w:rPr>
      <w:color w:val="0000FF"/>
      <w:u w:val="single"/>
    </w:rPr>
  </w:style>
  <w:style w:type="paragraph" w:styleId="NormalWeb">
    <w:name w:val="Normal (Web)"/>
    <w:basedOn w:val="Normal"/>
    <w:uiPriority w:val="99"/>
    <w:semiHidden/>
    <w:unhideWhenUsed/>
    <w:rsid w:val="002138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3846"/>
    <w:pPr>
      <w:ind w:left="720"/>
      <w:contextualSpacing/>
    </w:pPr>
  </w:style>
  <w:style w:type="paragraph" w:styleId="BalloonText">
    <w:name w:val="Balloon Text"/>
    <w:basedOn w:val="Normal"/>
    <w:link w:val="BalloonTextChar"/>
    <w:uiPriority w:val="99"/>
    <w:semiHidden/>
    <w:unhideWhenUsed/>
    <w:rsid w:val="00E7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0"/>
    <w:rPr>
      <w:rFonts w:ascii="Tahoma" w:hAnsi="Tahoma" w:cs="Tahoma"/>
      <w:sz w:val="16"/>
      <w:szCs w:val="16"/>
    </w:rPr>
  </w:style>
  <w:style w:type="character" w:customStyle="1" w:styleId="Heading3Char">
    <w:name w:val="Heading 3 Char"/>
    <w:basedOn w:val="DefaultParagraphFont"/>
    <w:link w:val="Heading3"/>
    <w:uiPriority w:val="9"/>
    <w:rsid w:val="00E230E3"/>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230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846"/>
    <w:rPr>
      <w:color w:val="0000FF"/>
      <w:u w:val="single"/>
    </w:rPr>
  </w:style>
  <w:style w:type="paragraph" w:styleId="NormalWeb">
    <w:name w:val="Normal (Web)"/>
    <w:basedOn w:val="Normal"/>
    <w:uiPriority w:val="99"/>
    <w:semiHidden/>
    <w:unhideWhenUsed/>
    <w:rsid w:val="0021384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3846"/>
    <w:pPr>
      <w:ind w:left="720"/>
      <w:contextualSpacing/>
    </w:pPr>
  </w:style>
  <w:style w:type="paragraph" w:styleId="BalloonText">
    <w:name w:val="Balloon Text"/>
    <w:basedOn w:val="Normal"/>
    <w:link w:val="BalloonTextChar"/>
    <w:uiPriority w:val="99"/>
    <w:semiHidden/>
    <w:unhideWhenUsed/>
    <w:rsid w:val="00E7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60"/>
    <w:rPr>
      <w:rFonts w:ascii="Tahoma" w:hAnsi="Tahoma" w:cs="Tahoma"/>
      <w:sz w:val="16"/>
      <w:szCs w:val="16"/>
    </w:rPr>
  </w:style>
  <w:style w:type="character" w:customStyle="1" w:styleId="Heading3Char">
    <w:name w:val="Heading 3 Char"/>
    <w:basedOn w:val="DefaultParagraphFont"/>
    <w:link w:val="Heading3"/>
    <w:uiPriority w:val="9"/>
    <w:rsid w:val="00E230E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94682">
      <w:bodyDiv w:val="1"/>
      <w:marLeft w:val="0"/>
      <w:marRight w:val="0"/>
      <w:marTop w:val="0"/>
      <w:marBottom w:val="0"/>
      <w:divBdr>
        <w:top w:val="none" w:sz="0" w:space="0" w:color="auto"/>
        <w:left w:val="none" w:sz="0" w:space="0" w:color="auto"/>
        <w:bottom w:val="none" w:sz="0" w:space="0" w:color="auto"/>
        <w:right w:val="none" w:sz="0" w:space="0" w:color="auto"/>
      </w:divBdr>
      <w:divsChild>
        <w:div w:id="1259675110">
          <w:marLeft w:val="0"/>
          <w:marRight w:val="0"/>
          <w:marTop w:val="0"/>
          <w:marBottom w:val="0"/>
          <w:divBdr>
            <w:top w:val="none" w:sz="0" w:space="0" w:color="auto"/>
            <w:left w:val="none" w:sz="0" w:space="0" w:color="auto"/>
            <w:bottom w:val="none" w:sz="0" w:space="0" w:color="auto"/>
            <w:right w:val="none" w:sz="0" w:space="0" w:color="auto"/>
          </w:divBdr>
          <w:divsChild>
            <w:div w:id="1516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800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078397">
          <w:marLeft w:val="0"/>
          <w:marRight w:val="0"/>
          <w:marTop w:val="0"/>
          <w:marBottom w:val="0"/>
          <w:divBdr>
            <w:top w:val="none" w:sz="0" w:space="0" w:color="auto"/>
            <w:left w:val="none" w:sz="0" w:space="0" w:color="auto"/>
            <w:bottom w:val="none" w:sz="0" w:space="0" w:color="auto"/>
            <w:right w:val="none" w:sz="0" w:space="0" w:color="auto"/>
          </w:divBdr>
          <w:divsChild>
            <w:div w:id="949362904">
              <w:marLeft w:val="0"/>
              <w:marRight w:val="0"/>
              <w:marTop w:val="0"/>
              <w:marBottom w:val="0"/>
              <w:divBdr>
                <w:top w:val="none" w:sz="0" w:space="0" w:color="auto"/>
                <w:left w:val="none" w:sz="0" w:space="0" w:color="auto"/>
                <w:bottom w:val="none" w:sz="0" w:space="0" w:color="auto"/>
                <w:right w:val="none" w:sz="0" w:space="0" w:color="auto"/>
              </w:divBdr>
              <w:divsChild>
                <w:div w:id="1980724490">
                  <w:marLeft w:val="0"/>
                  <w:marRight w:val="0"/>
                  <w:marTop w:val="0"/>
                  <w:marBottom w:val="0"/>
                  <w:divBdr>
                    <w:top w:val="none" w:sz="0" w:space="0" w:color="auto"/>
                    <w:left w:val="none" w:sz="0" w:space="0" w:color="auto"/>
                    <w:bottom w:val="none" w:sz="0" w:space="0" w:color="auto"/>
                    <w:right w:val="none" w:sz="0" w:space="0" w:color="auto"/>
                  </w:divBdr>
                  <w:divsChild>
                    <w:div w:id="108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340931">
      <w:bodyDiv w:val="1"/>
      <w:marLeft w:val="0"/>
      <w:marRight w:val="0"/>
      <w:marTop w:val="0"/>
      <w:marBottom w:val="0"/>
      <w:divBdr>
        <w:top w:val="none" w:sz="0" w:space="0" w:color="auto"/>
        <w:left w:val="none" w:sz="0" w:space="0" w:color="auto"/>
        <w:bottom w:val="none" w:sz="0" w:space="0" w:color="auto"/>
        <w:right w:val="none" w:sz="0" w:space="0" w:color="auto"/>
      </w:divBdr>
      <w:divsChild>
        <w:div w:id="2012171466">
          <w:marLeft w:val="0"/>
          <w:marRight w:val="0"/>
          <w:marTop w:val="0"/>
          <w:marBottom w:val="0"/>
          <w:divBdr>
            <w:top w:val="none" w:sz="0" w:space="0" w:color="auto"/>
            <w:left w:val="none" w:sz="0" w:space="0" w:color="auto"/>
            <w:bottom w:val="none" w:sz="0" w:space="0" w:color="auto"/>
            <w:right w:val="none" w:sz="0" w:space="0" w:color="auto"/>
          </w:divBdr>
          <w:divsChild>
            <w:div w:id="778717039">
              <w:marLeft w:val="0"/>
              <w:marRight w:val="0"/>
              <w:marTop w:val="0"/>
              <w:marBottom w:val="0"/>
              <w:divBdr>
                <w:top w:val="none" w:sz="0" w:space="0" w:color="auto"/>
                <w:left w:val="none" w:sz="0" w:space="0" w:color="auto"/>
                <w:bottom w:val="none" w:sz="0" w:space="0" w:color="auto"/>
                <w:right w:val="none" w:sz="0" w:space="0" w:color="auto"/>
              </w:divBdr>
              <w:divsChild>
                <w:div w:id="379406923">
                  <w:marLeft w:val="0"/>
                  <w:marRight w:val="0"/>
                  <w:marTop w:val="120"/>
                  <w:marBottom w:val="360"/>
                  <w:divBdr>
                    <w:top w:val="none" w:sz="0" w:space="0" w:color="auto"/>
                    <w:left w:val="none" w:sz="0" w:space="0" w:color="auto"/>
                    <w:bottom w:val="dotted" w:sz="6" w:space="18" w:color="444444"/>
                    <w:right w:val="none" w:sz="0" w:space="0" w:color="auto"/>
                  </w:divBdr>
                  <w:divsChild>
                    <w:div w:id="965282911">
                      <w:marLeft w:val="0"/>
                      <w:marRight w:val="0"/>
                      <w:marTop w:val="0"/>
                      <w:marBottom w:val="180"/>
                      <w:divBdr>
                        <w:top w:val="none" w:sz="0" w:space="0" w:color="auto"/>
                        <w:left w:val="none" w:sz="0" w:space="0" w:color="auto"/>
                        <w:bottom w:val="none" w:sz="0" w:space="0" w:color="auto"/>
                        <w:right w:val="none" w:sz="0" w:space="0" w:color="auto"/>
                      </w:divBdr>
                      <w:divsChild>
                        <w:div w:id="641693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_Thomas_Church,_Leipzi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Magnifi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tthing.com/8-ancient-inventions-we-still-use-today" TargetMode="External"/><Relationship Id="rId5" Type="http://schemas.openxmlformats.org/officeDocument/2006/relationships/webSettings" Target="webSettings.xml"/><Relationship Id="rId10" Type="http://schemas.openxmlformats.org/officeDocument/2006/relationships/hyperlink" Target="http://thinkexist.com/quotation/forever_is_composed_of_nows/204447.html" TargetMode="External"/><Relationship Id="rId4" Type="http://schemas.openxmlformats.org/officeDocument/2006/relationships/settings" Target="settings.xml"/><Relationship Id="rId9" Type="http://schemas.openxmlformats.org/officeDocument/2006/relationships/hyperlink" Target="http://thinkexist.com/quotation/eternity_is_really_long-especially_near_the/16847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D128</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VHHS</dc:creator>
  <cp:keywords/>
  <dc:description/>
  <cp:lastModifiedBy>user, vhsetup</cp:lastModifiedBy>
  <cp:revision>18</cp:revision>
  <dcterms:created xsi:type="dcterms:W3CDTF">2011-06-21T14:10:00Z</dcterms:created>
  <dcterms:modified xsi:type="dcterms:W3CDTF">2013-07-16T17:11:00Z</dcterms:modified>
</cp:coreProperties>
</file>